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16418" w:rsidRDefault="00B16418" w:rsidP="00B16418">
      <w:pPr>
        <w:jc w:val="center"/>
        <w:rPr>
          <w:rFonts w:ascii="UkrainianBaltica" w:hAnsi="UkrainianBaltica"/>
          <w:color w:val="FFFFFF"/>
          <w:lang w:val="en-US"/>
        </w:rPr>
      </w:pPr>
    </w:p>
    <w:p w:rsidR="006B71C3" w:rsidRDefault="006B71C3" w:rsidP="00E90693">
      <w:pPr>
        <w:jc w:val="center"/>
        <w:rPr>
          <w:rFonts w:ascii="UkrainianBaltica" w:hAnsi="UkrainianBaltica"/>
          <w:color w:val="FFFFFF"/>
          <w:lang w:val="en-US"/>
        </w:rPr>
      </w:pPr>
    </w:p>
    <w:p w:rsidR="00533D70" w:rsidRPr="00AD7F17" w:rsidRDefault="00533D70" w:rsidP="00533D70">
      <w:pPr>
        <w:jc w:val="center"/>
        <w:rPr>
          <w:lang w:val="uk-UA"/>
        </w:rPr>
      </w:pPr>
      <w:r w:rsidRPr="00AD7F17">
        <w:rPr>
          <w:lang w:val="uk-UA"/>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5.5pt" o:ole="" fillcolor="window">
            <v:imagedata r:id="rId8" o:title=""/>
          </v:shape>
          <o:OLEObject Type="Embed" ProgID="PBrush" ShapeID="_x0000_i1025" DrawAspect="Content" ObjectID="_1775907120" r:id="rId9"/>
        </w:object>
      </w:r>
    </w:p>
    <w:p w:rsidR="00533D70" w:rsidRPr="00AD7F17" w:rsidRDefault="00533D70" w:rsidP="00533D70">
      <w:pPr>
        <w:jc w:val="center"/>
        <w:rPr>
          <w:b/>
          <w:sz w:val="32"/>
          <w:szCs w:val="32"/>
          <w:lang w:val="uk-UA"/>
        </w:rPr>
      </w:pPr>
      <w:r w:rsidRPr="00AD7F17">
        <w:rPr>
          <w:b/>
          <w:sz w:val="32"/>
          <w:szCs w:val="32"/>
          <w:lang w:val="uk-UA"/>
        </w:rPr>
        <w:t>ДЕРЖАВНА КАЗНАЧЕЙСЬКА СЛУЖБА УКРАЇНИ</w:t>
      </w:r>
    </w:p>
    <w:p w:rsidR="00533D70" w:rsidRDefault="00533D70" w:rsidP="00533D70">
      <w:pPr>
        <w:spacing w:before="240"/>
        <w:jc w:val="center"/>
        <w:rPr>
          <w:b/>
          <w:sz w:val="28"/>
          <w:szCs w:val="28"/>
          <w:lang w:val="uk-UA"/>
        </w:rPr>
      </w:pPr>
      <w:r w:rsidRPr="00AD7F17">
        <w:rPr>
          <w:b/>
          <w:sz w:val="28"/>
          <w:szCs w:val="28"/>
          <w:lang w:val="uk-UA"/>
        </w:rPr>
        <w:t>НАКАЗ</w:t>
      </w:r>
    </w:p>
    <w:p w:rsidR="006A6E05" w:rsidRPr="004352C7" w:rsidRDefault="004352C7" w:rsidP="00533D70">
      <w:pPr>
        <w:rPr>
          <w:rFonts w:ascii="UkrainianBaltica" w:hAnsi="UkrainianBaltica"/>
          <w:color w:val="FFFFFF"/>
        </w:rPr>
      </w:pPr>
      <w:r>
        <w:rPr>
          <w:sz w:val="28"/>
          <w:lang w:val="en-US"/>
        </w:rPr>
        <w:t>26</w:t>
      </w:r>
      <w:r w:rsidR="00533D70" w:rsidRPr="00AD7F17">
        <w:rPr>
          <w:sz w:val="28"/>
          <w:lang w:val="uk-UA"/>
        </w:rPr>
        <w:t>.</w:t>
      </w:r>
      <w:r>
        <w:rPr>
          <w:sz w:val="28"/>
          <w:lang w:val="en-US"/>
        </w:rPr>
        <w:t>04</w:t>
      </w:r>
      <w:r w:rsidR="00533D70" w:rsidRPr="00AD7F17">
        <w:rPr>
          <w:sz w:val="28"/>
          <w:lang w:val="uk-UA"/>
        </w:rPr>
        <w:t>.20</w:t>
      </w:r>
      <w:r w:rsidR="00533D70" w:rsidRPr="00AD7F17">
        <w:rPr>
          <w:sz w:val="28"/>
        </w:rPr>
        <w:t>2</w:t>
      </w:r>
      <w:r w:rsidR="00533D70" w:rsidRPr="004352C7">
        <w:rPr>
          <w:sz w:val="28"/>
        </w:rPr>
        <w:t>4</w:t>
      </w:r>
      <w:r w:rsidR="00533D70" w:rsidRPr="00AD7F17">
        <w:rPr>
          <w:sz w:val="28"/>
          <w:lang w:val="uk-UA"/>
        </w:rPr>
        <w:t xml:space="preserve">        </w:t>
      </w:r>
      <w:r w:rsidR="00533D70" w:rsidRPr="00AD7F17">
        <w:rPr>
          <w:sz w:val="28"/>
        </w:rPr>
        <w:t xml:space="preserve">             </w:t>
      </w:r>
      <w:r w:rsidR="00533D70" w:rsidRPr="00AD7F17">
        <w:rPr>
          <w:sz w:val="28"/>
          <w:lang w:val="uk-UA"/>
        </w:rPr>
        <w:t xml:space="preserve">    </w:t>
      </w:r>
      <w:r w:rsidR="00533D70" w:rsidRPr="004352C7">
        <w:rPr>
          <w:sz w:val="28"/>
        </w:rPr>
        <w:t xml:space="preserve">       </w:t>
      </w:r>
      <w:r w:rsidR="00533D70" w:rsidRPr="00AD7F17">
        <w:rPr>
          <w:sz w:val="28"/>
          <w:lang w:val="uk-UA"/>
        </w:rPr>
        <w:t xml:space="preserve"> </w:t>
      </w:r>
      <w:r w:rsidR="00533D70" w:rsidRPr="004352C7">
        <w:rPr>
          <w:sz w:val="28"/>
        </w:rPr>
        <w:t xml:space="preserve"> </w:t>
      </w:r>
      <w:r w:rsidR="00533D70" w:rsidRPr="00AD7F17">
        <w:rPr>
          <w:sz w:val="28"/>
        </w:rPr>
        <w:t xml:space="preserve">     </w:t>
      </w:r>
      <w:r w:rsidR="00533D70">
        <w:rPr>
          <w:sz w:val="28"/>
          <w:lang w:val="uk-UA"/>
        </w:rPr>
        <w:t xml:space="preserve">  </w:t>
      </w:r>
      <w:r w:rsidR="00533D70" w:rsidRPr="004352C7">
        <w:rPr>
          <w:sz w:val="28"/>
        </w:rPr>
        <w:t xml:space="preserve">  </w:t>
      </w:r>
      <w:r w:rsidR="00533D70">
        <w:rPr>
          <w:sz w:val="28"/>
          <w:lang w:val="uk-UA"/>
        </w:rPr>
        <w:t xml:space="preserve">    </w:t>
      </w:r>
      <w:r w:rsidR="00533D70" w:rsidRPr="00AD7F17">
        <w:rPr>
          <w:sz w:val="28"/>
          <w:lang w:val="uk-UA"/>
        </w:rPr>
        <w:t xml:space="preserve"> </w:t>
      </w:r>
      <w:r w:rsidR="00533D70" w:rsidRPr="00AD7F17">
        <w:rPr>
          <w:sz w:val="28"/>
        </w:rPr>
        <w:t xml:space="preserve">  </w:t>
      </w:r>
      <w:r w:rsidR="00533D70" w:rsidRPr="00AD7F17">
        <w:rPr>
          <w:sz w:val="28"/>
          <w:lang w:val="uk-UA"/>
        </w:rPr>
        <w:t>Київ</w:t>
      </w:r>
      <w:r w:rsidR="00533D70" w:rsidRPr="00AD7F17">
        <w:rPr>
          <w:sz w:val="28"/>
          <w:lang w:val="uk-UA"/>
        </w:rPr>
        <w:tab/>
        <w:t xml:space="preserve">  </w:t>
      </w:r>
      <w:r w:rsidR="00533D70" w:rsidRPr="00AD7F17">
        <w:rPr>
          <w:sz w:val="28"/>
        </w:rPr>
        <w:t xml:space="preserve">           </w:t>
      </w:r>
      <w:r w:rsidR="00533D70" w:rsidRPr="004352C7">
        <w:rPr>
          <w:sz w:val="28"/>
        </w:rPr>
        <w:t xml:space="preserve">        </w:t>
      </w:r>
      <w:r w:rsidR="00533D70" w:rsidRPr="00AD7F17">
        <w:rPr>
          <w:sz w:val="28"/>
        </w:rPr>
        <w:t xml:space="preserve">  </w:t>
      </w:r>
      <w:r w:rsidR="00533D70">
        <w:rPr>
          <w:sz w:val="28"/>
          <w:lang w:val="uk-UA"/>
        </w:rPr>
        <w:t xml:space="preserve">        </w:t>
      </w:r>
      <w:r w:rsidR="00533D70" w:rsidRPr="004352C7">
        <w:rPr>
          <w:sz w:val="28"/>
        </w:rPr>
        <w:t xml:space="preserve">        </w:t>
      </w:r>
      <w:r w:rsidR="00533D70" w:rsidRPr="00AD7F17">
        <w:rPr>
          <w:sz w:val="28"/>
        </w:rPr>
        <w:t xml:space="preserve">  </w:t>
      </w:r>
      <w:r w:rsidR="00533D70" w:rsidRPr="00AD7F17">
        <w:rPr>
          <w:sz w:val="28"/>
          <w:lang w:val="uk-UA"/>
        </w:rPr>
        <w:t xml:space="preserve"> </w:t>
      </w:r>
      <w:r w:rsidR="00533D70">
        <w:rPr>
          <w:sz w:val="28"/>
        </w:rPr>
        <w:t xml:space="preserve">   </w:t>
      </w:r>
      <w:r w:rsidR="00533D70" w:rsidRPr="00AD7F17">
        <w:rPr>
          <w:sz w:val="28"/>
          <w:lang w:val="uk-UA"/>
        </w:rPr>
        <w:t>№</w:t>
      </w:r>
      <w:r w:rsidR="00533D70" w:rsidRPr="004352C7">
        <w:rPr>
          <w:sz w:val="28"/>
        </w:rPr>
        <w:t xml:space="preserve"> </w:t>
      </w:r>
      <w:r w:rsidRPr="004352C7">
        <w:rPr>
          <w:sz w:val="28"/>
        </w:rPr>
        <w:t>1</w:t>
      </w:r>
      <w:r>
        <w:rPr>
          <w:sz w:val="28"/>
          <w:lang w:val="en-US"/>
        </w:rPr>
        <w:t>40</w:t>
      </w:r>
      <w:r w:rsidR="00533D70" w:rsidRPr="004352C7">
        <w:rPr>
          <w:rFonts w:ascii="UkrainianBaltica" w:hAnsi="UkrainianBaltica"/>
          <w:color w:val="FFFFFF"/>
        </w:rPr>
        <w:t xml:space="preserve">                                                                           </w:t>
      </w:r>
    </w:p>
    <w:p w:rsidR="002F63F2" w:rsidRPr="004352C7" w:rsidRDefault="002F63F2" w:rsidP="00FF6D70">
      <w:pPr>
        <w:rPr>
          <w:rFonts w:ascii="UkrainianBaltica" w:hAnsi="UkrainianBaltica"/>
          <w:color w:val="FFFFFF"/>
        </w:rPr>
      </w:pPr>
    </w:p>
    <w:p w:rsidR="00533D70" w:rsidRPr="004352C7" w:rsidRDefault="00533D70" w:rsidP="00FF6D70">
      <w:pPr>
        <w:rPr>
          <w:rFonts w:ascii="UkrainianBaltica" w:hAnsi="UkrainianBaltica"/>
          <w:color w:val="FFFFFF"/>
        </w:rPr>
      </w:pPr>
      <w:bookmarkStart w:id="0" w:name="_GoBack"/>
      <w:bookmarkEnd w:id="0"/>
    </w:p>
    <w:p w:rsidR="00031ECF" w:rsidRPr="004352C7" w:rsidRDefault="00031ECF" w:rsidP="00E90693">
      <w:pPr>
        <w:jc w:val="center"/>
        <w:rPr>
          <w:rFonts w:ascii="UkrainianBaltica" w:hAnsi="UkrainianBaltica"/>
          <w:color w:val="FFFFFF"/>
        </w:rPr>
      </w:pPr>
    </w:p>
    <w:tbl>
      <w:tblPr>
        <w:tblpPr w:leftFromText="180" w:rightFromText="180" w:vertAnchor="text" w:horzAnchor="margin" w:tblpY="-47"/>
        <w:tblW w:w="0" w:type="auto"/>
        <w:tblLayout w:type="fixed"/>
        <w:tblLook w:val="0000"/>
      </w:tblPr>
      <w:tblGrid>
        <w:gridCol w:w="4987"/>
      </w:tblGrid>
      <w:tr w:rsidR="00E9553C" w:rsidRPr="00DE3EEE" w:rsidTr="00E9553C">
        <w:trPr>
          <w:trHeight w:val="1150"/>
        </w:trPr>
        <w:tc>
          <w:tcPr>
            <w:tcW w:w="4987" w:type="dxa"/>
            <w:shd w:val="clear" w:color="auto" w:fill="auto"/>
          </w:tcPr>
          <w:p w:rsidR="00E9553C" w:rsidRDefault="00E9553C" w:rsidP="00E9553C">
            <w:pPr>
              <w:jc w:val="both"/>
              <w:rPr>
                <w:sz w:val="20"/>
                <w:szCs w:val="20"/>
                <w:lang w:val="uk-UA"/>
              </w:rPr>
            </w:pPr>
          </w:p>
          <w:p w:rsidR="00E94858" w:rsidRPr="00D6339C" w:rsidRDefault="00E94858" w:rsidP="00E9553C">
            <w:pPr>
              <w:jc w:val="both"/>
              <w:rPr>
                <w:sz w:val="20"/>
                <w:szCs w:val="20"/>
                <w:lang w:val="uk-UA"/>
              </w:rPr>
            </w:pPr>
          </w:p>
          <w:p w:rsidR="00E9553C" w:rsidRPr="0055111E" w:rsidRDefault="00E9553C" w:rsidP="004E5823">
            <w:pPr>
              <w:jc w:val="both"/>
              <w:rPr>
                <w:sz w:val="28"/>
                <w:szCs w:val="28"/>
                <w:lang w:val="uk-UA"/>
              </w:rPr>
            </w:pPr>
            <w:r w:rsidRPr="006F0449">
              <w:rPr>
                <w:sz w:val="28"/>
                <w:szCs w:val="28"/>
              </w:rPr>
              <w:t xml:space="preserve">Про </w:t>
            </w:r>
            <w:r w:rsidR="004E5823">
              <w:rPr>
                <w:sz w:val="28"/>
                <w:szCs w:val="28"/>
                <w:lang w:val="uk-UA"/>
              </w:rPr>
              <w:t>затвердження</w:t>
            </w:r>
            <w:r w:rsidR="0055111E">
              <w:rPr>
                <w:sz w:val="28"/>
                <w:szCs w:val="28"/>
                <w:lang w:val="uk-UA"/>
              </w:rPr>
              <w:t xml:space="preserve"> </w:t>
            </w:r>
            <w:r w:rsidR="004E5823">
              <w:rPr>
                <w:sz w:val="28"/>
                <w:szCs w:val="28"/>
                <w:lang w:val="uk-UA"/>
              </w:rPr>
              <w:t>З</w:t>
            </w:r>
            <w:r w:rsidR="0055111E">
              <w:rPr>
                <w:sz w:val="28"/>
                <w:szCs w:val="28"/>
                <w:lang w:val="uk-UA"/>
              </w:rPr>
              <w:t xml:space="preserve">мін до </w:t>
            </w:r>
            <w:r w:rsidR="004E5823">
              <w:rPr>
                <w:sz w:val="28"/>
                <w:szCs w:val="28"/>
                <w:lang w:val="uk-UA"/>
              </w:rPr>
              <w:t>Інструкції про складання органами</w:t>
            </w:r>
            <w:proofErr w:type="gramStart"/>
            <w:r w:rsidR="004E5823">
              <w:rPr>
                <w:sz w:val="28"/>
                <w:szCs w:val="28"/>
                <w:lang w:val="uk-UA"/>
              </w:rPr>
              <w:t xml:space="preserve"> Д</w:t>
            </w:r>
            <w:proofErr w:type="gramEnd"/>
            <w:r w:rsidR="004E5823">
              <w:rPr>
                <w:sz w:val="28"/>
                <w:szCs w:val="28"/>
                <w:lang w:val="uk-UA"/>
              </w:rPr>
              <w:t>ержавної казначейської служби України звітності про виконання державного бюджету</w:t>
            </w:r>
          </w:p>
        </w:tc>
      </w:tr>
    </w:tbl>
    <w:p w:rsidR="005E5F12" w:rsidRPr="00E9553C" w:rsidRDefault="005E5F12" w:rsidP="00E90693">
      <w:pPr>
        <w:jc w:val="center"/>
        <w:rPr>
          <w:rFonts w:ascii="UkrainianBaltica" w:hAnsi="UkrainianBaltica"/>
          <w:color w:val="FFFFFF"/>
        </w:rPr>
      </w:pPr>
    </w:p>
    <w:p w:rsidR="005E5F12" w:rsidRPr="00C81A0F" w:rsidRDefault="005E5F12" w:rsidP="00E90693">
      <w:pPr>
        <w:jc w:val="center"/>
        <w:rPr>
          <w:rFonts w:ascii="UkrainianBaltica" w:hAnsi="UkrainianBaltica"/>
          <w:color w:val="FFFFFF"/>
          <w:lang w:val="uk-UA"/>
        </w:rPr>
      </w:pPr>
    </w:p>
    <w:p w:rsidR="00B0460A" w:rsidRPr="00752715" w:rsidRDefault="00B0460A" w:rsidP="00846ECB">
      <w:pPr>
        <w:ind w:right="-82"/>
        <w:jc w:val="both"/>
        <w:rPr>
          <w:bCs/>
        </w:rPr>
      </w:pPr>
    </w:p>
    <w:p w:rsidR="00E9553C" w:rsidRPr="008F7197" w:rsidRDefault="00E9553C" w:rsidP="00014D17">
      <w:pPr>
        <w:ind w:firstLine="709"/>
        <w:jc w:val="both"/>
        <w:rPr>
          <w:sz w:val="22"/>
          <w:szCs w:val="22"/>
          <w:lang w:val="uk-UA"/>
        </w:rPr>
      </w:pPr>
    </w:p>
    <w:p w:rsidR="006A6E05" w:rsidRDefault="006A6E05" w:rsidP="008D15AF">
      <w:pPr>
        <w:jc w:val="both"/>
        <w:rPr>
          <w:sz w:val="28"/>
          <w:szCs w:val="28"/>
          <w:lang w:val="uk-UA"/>
        </w:rPr>
      </w:pPr>
    </w:p>
    <w:p w:rsidR="00E94858" w:rsidRDefault="00E94858" w:rsidP="008D15AF">
      <w:pPr>
        <w:jc w:val="both"/>
        <w:rPr>
          <w:sz w:val="28"/>
          <w:szCs w:val="28"/>
          <w:lang w:val="uk-UA"/>
        </w:rPr>
      </w:pPr>
    </w:p>
    <w:p w:rsidR="00E94858" w:rsidRDefault="00E94858" w:rsidP="008D15AF">
      <w:pPr>
        <w:jc w:val="both"/>
        <w:rPr>
          <w:sz w:val="28"/>
          <w:szCs w:val="28"/>
          <w:lang w:val="uk-UA"/>
        </w:rPr>
      </w:pPr>
    </w:p>
    <w:p w:rsidR="004E5823" w:rsidRDefault="004E5823" w:rsidP="008D15AF">
      <w:pPr>
        <w:jc w:val="both"/>
        <w:rPr>
          <w:sz w:val="28"/>
          <w:szCs w:val="28"/>
          <w:lang w:val="uk-UA"/>
        </w:rPr>
      </w:pPr>
    </w:p>
    <w:p w:rsidR="00E94858" w:rsidRPr="005B24B3" w:rsidRDefault="00E94858" w:rsidP="008D15AF">
      <w:pPr>
        <w:jc w:val="both"/>
        <w:rPr>
          <w:sz w:val="20"/>
          <w:szCs w:val="20"/>
          <w:lang w:val="uk-UA"/>
        </w:rPr>
      </w:pPr>
    </w:p>
    <w:p w:rsidR="00B0460A" w:rsidRPr="00014D17" w:rsidRDefault="00865633" w:rsidP="005203E3">
      <w:pPr>
        <w:ind w:firstLine="851"/>
        <w:jc w:val="both"/>
        <w:rPr>
          <w:sz w:val="28"/>
          <w:szCs w:val="28"/>
          <w:lang w:val="uk-UA" w:eastAsia="uk-UA"/>
        </w:rPr>
      </w:pPr>
      <w:r w:rsidRPr="00B0460A">
        <w:rPr>
          <w:sz w:val="28"/>
          <w:szCs w:val="28"/>
          <w:lang w:val="uk-UA"/>
        </w:rPr>
        <w:t>На виконання Бюджетного кодексу України</w:t>
      </w:r>
      <w:r w:rsidR="00BC2419" w:rsidRPr="00B0460A">
        <w:rPr>
          <w:sz w:val="28"/>
          <w:szCs w:val="28"/>
          <w:lang w:val="uk-UA"/>
        </w:rPr>
        <w:t xml:space="preserve"> </w:t>
      </w:r>
      <w:r w:rsidR="00C51F6F" w:rsidRPr="00B0460A">
        <w:rPr>
          <w:sz w:val="28"/>
          <w:szCs w:val="28"/>
          <w:lang w:val="uk-UA"/>
        </w:rPr>
        <w:t xml:space="preserve">та з метою приведення </w:t>
      </w:r>
      <w:r w:rsidR="00752715">
        <w:rPr>
          <w:sz w:val="28"/>
          <w:szCs w:val="28"/>
          <w:lang w:val="uk-UA"/>
        </w:rPr>
        <w:t>Інструкції про складання органами Державної казначейської служби України звітності про виконання державного бюджету, затвердженої наказом Державної казначейської служби України від 13 лютого 2012 року № 52</w:t>
      </w:r>
      <w:r w:rsidR="0055111E" w:rsidRPr="0055111E">
        <w:rPr>
          <w:sz w:val="28"/>
          <w:szCs w:val="28"/>
          <w:lang w:val="uk-UA"/>
        </w:rPr>
        <w:t xml:space="preserve"> </w:t>
      </w:r>
      <w:r w:rsidRPr="00B0460A">
        <w:rPr>
          <w:sz w:val="28"/>
          <w:szCs w:val="28"/>
          <w:lang w:val="uk-UA"/>
        </w:rPr>
        <w:t xml:space="preserve">у відповідність до </w:t>
      </w:r>
      <w:r w:rsidR="00202A66" w:rsidRPr="00B0460A">
        <w:rPr>
          <w:color w:val="000000" w:themeColor="text1"/>
          <w:sz w:val="28"/>
          <w:szCs w:val="28"/>
          <w:lang w:val="uk-UA"/>
        </w:rPr>
        <w:t>наказ</w:t>
      </w:r>
      <w:r w:rsidR="00E56BD6">
        <w:rPr>
          <w:color w:val="000000" w:themeColor="text1"/>
          <w:sz w:val="28"/>
          <w:szCs w:val="28"/>
          <w:lang w:val="uk-UA"/>
        </w:rPr>
        <w:t>у</w:t>
      </w:r>
      <w:r w:rsidR="00C81A0F">
        <w:rPr>
          <w:color w:val="000000" w:themeColor="text1"/>
          <w:sz w:val="28"/>
          <w:szCs w:val="28"/>
          <w:lang w:val="uk-UA"/>
        </w:rPr>
        <w:t xml:space="preserve"> </w:t>
      </w:r>
      <w:r w:rsidR="00201B13" w:rsidRPr="00B0460A">
        <w:rPr>
          <w:color w:val="000000" w:themeColor="text1"/>
          <w:sz w:val="28"/>
          <w:szCs w:val="28"/>
          <w:lang w:val="uk-UA"/>
        </w:rPr>
        <w:t xml:space="preserve">Міністерства фінансів </w:t>
      </w:r>
      <w:r w:rsidR="00201B13" w:rsidRPr="00337584">
        <w:rPr>
          <w:color w:val="000000" w:themeColor="text1"/>
          <w:sz w:val="28"/>
          <w:szCs w:val="28"/>
          <w:lang w:val="uk-UA"/>
        </w:rPr>
        <w:t>України</w:t>
      </w:r>
      <w:r w:rsidR="00E548B4" w:rsidRPr="00337584">
        <w:rPr>
          <w:sz w:val="28"/>
          <w:szCs w:val="28"/>
          <w:lang w:val="uk-UA"/>
        </w:rPr>
        <w:t xml:space="preserve"> </w:t>
      </w:r>
      <w:r w:rsidR="00B15172">
        <w:rPr>
          <w:sz w:val="28"/>
          <w:szCs w:val="28"/>
          <w:lang w:val="uk-UA"/>
        </w:rPr>
        <w:t xml:space="preserve">від 27 березня 2024 року № 153 </w:t>
      </w:r>
      <w:r w:rsidR="00B15172" w:rsidRPr="00B15172">
        <w:rPr>
          <w:sz w:val="28"/>
          <w:szCs w:val="28"/>
          <w:lang w:val="uk-UA"/>
        </w:rPr>
        <w:t>«Про внесення змін до наказу Міністерства фінансів України від 30 січня 2018 року № 41»</w:t>
      </w:r>
      <w:r w:rsidR="00FD5C26" w:rsidRPr="00B15172">
        <w:rPr>
          <w:sz w:val="28"/>
          <w:szCs w:val="28"/>
          <w:lang w:val="uk-UA" w:eastAsia="uk-UA"/>
        </w:rPr>
        <w:t>,</w:t>
      </w:r>
      <w:r w:rsidR="003369D0" w:rsidRPr="00B15172">
        <w:rPr>
          <w:sz w:val="28"/>
          <w:szCs w:val="28"/>
          <w:lang w:val="uk-UA" w:eastAsia="uk-UA"/>
        </w:rPr>
        <w:t xml:space="preserve"> </w:t>
      </w:r>
      <w:r w:rsidR="00A37495" w:rsidRPr="00B15172">
        <w:rPr>
          <w:sz w:val="28"/>
          <w:szCs w:val="28"/>
          <w:lang w:val="uk-UA" w:eastAsia="uk-UA"/>
        </w:rPr>
        <w:t xml:space="preserve">керуючись </w:t>
      </w:r>
      <w:r w:rsidR="00B0460A" w:rsidRPr="00B15172">
        <w:rPr>
          <w:sz w:val="28"/>
          <w:szCs w:val="28"/>
          <w:lang w:val="uk-UA" w:eastAsia="uk-UA"/>
        </w:rPr>
        <w:t>пункт</w:t>
      </w:r>
      <w:r w:rsidR="00A37495" w:rsidRPr="00B15172">
        <w:rPr>
          <w:sz w:val="28"/>
          <w:szCs w:val="28"/>
          <w:lang w:val="uk-UA" w:eastAsia="uk-UA"/>
        </w:rPr>
        <w:t>ом</w:t>
      </w:r>
      <w:r w:rsidR="00B0460A" w:rsidRPr="00B15172">
        <w:rPr>
          <w:sz w:val="28"/>
          <w:szCs w:val="28"/>
          <w:lang w:val="uk-UA" w:eastAsia="uk-UA"/>
        </w:rPr>
        <w:t xml:space="preserve"> 11 Положення про</w:t>
      </w:r>
      <w:r w:rsidR="00B0460A" w:rsidRPr="00B0460A">
        <w:rPr>
          <w:sz w:val="28"/>
          <w:szCs w:val="28"/>
          <w:lang w:val="uk-UA" w:eastAsia="uk-UA"/>
        </w:rPr>
        <w:t xml:space="preserve"> Державну казначейськ</w:t>
      </w:r>
      <w:r w:rsidR="000D061D">
        <w:rPr>
          <w:sz w:val="28"/>
          <w:szCs w:val="28"/>
          <w:lang w:val="uk-UA" w:eastAsia="uk-UA"/>
        </w:rPr>
        <w:t>у</w:t>
      </w:r>
      <w:r w:rsidR="00B0460A" w:rsidRPr="00B0460A">
        <w:rPr>
          <w:sz w:val="28"/>
          <w:szCs w:val="28"/>
          <w:lang w:val="uk-UA" w:eastAsia="uk-UA"/>
        </w:rPr>
        <w:t xml:space="preserve"> службу України, затвердженого постан</w:t>
      </w:r>
      <w:r w:rsidR="00C53506">
        <w:rPr>
          <w:sz w:val="28"/>
          <w:szCs w:val="28"/>
          <w:lang w:val="uk-UA" w:eastAsia="uk-UA"/>
        </w:rPr>
        <w:t>овою Кабінету Міністрів України</w:t>
      </w:r>
      <w:r w:rsidR="008D15AF">
        <w:rPr>
          <w:sz w:val="28"/>
          <w:szCs w:val="28"/>
          <w:lang w:val="uk-UA" w:eastAsia="uk-UA"/>
        </w:rPr>
        <w:t xml:space="preserve"> </w:t>
      </w:r>
      <w:r w:rsidR="00B0460A" w:rsidRPr="00B0460A">
        <w:rPr>
          <w:sz w:val="28"/>
          <w:szCs w:val="28"/>
          <w:lang w:val="uk-UA" w:eastAsia="uk-UA"/>
        </w:rPr>
        <w:t>від 15 квітня 2015</w:t>
      </w:r>
      <w:r w:rsidR="00E94858">
        <w:rPr>
          <w:sz w:val="28"/>
          <w:szCs w:val="28"/>
          <w:lang w:val="uk-UA" w:eastAsia="uk-UA"/>
        </w:rPr>
        <w:t xml:space="preserve"> </w:t>
      </w:r>
      <w:r w:rsidR="000E3280">
        <w:rPr>
          <w:sz w:val="28"/>
          <w:szCs w:val="28"/>
          <w:lang w:val="uk-UA" w:eastAsia="uk-UA"/>
        </w:rPr>
        <w:t xml:space="preserve">року </w:t>
      </w:r>
      <w:r w:rsidR="00B0460A" w:rsidRPr="00B0460A">
        <w:rPr>
          <w:sz w:val="28"/>
          <w:szCs w:val="28"/>
          <w:lang w:val="uk-UA" w:eastAsia="uk-UA"/>
        </w:rPr>
        <w:t>№ 215,</w:t>
      </w:r>
    </w:p>
    <w:p w:rsidR="006606F5" w:rsidRPr="005B24B3" w:rsidRDefault="006606F5" w:rsidP="004A01E2">
      <w:pPr>
        <w:jc w:val="both"/>
        <w:rPr>
          <w:sz w:val="20"/>
          <w:szCs w:val="20"/>
          <w:lang w:val="uk-UA"/>
        </w:rPr>
      </w:pPr>
    </w:p>
    <w:p w:rsidR="0006206B" w:rsidRPr="00551A56" w:rsidRDefault="0073012C" w:rsidP="006A2C0A">
      <w:pPr>
        <w:pStyle w:val="a8"/>
        <w:jc w:val="both"/>
        <w:rPr>
          <w:b/>
          <w:bCs/>
          <w:sz w:val="28"/>
          <w:szCs w:val="28"/>
          <w:lang w:val="uk-UA"/>
        </w:rPr>
      </w:pPr>
      <w:r>
        <w:rPr>
          <w:b/>
          <w:bCs/>
          <w:sz w:val="28"/>
          <w:szCs w:val="28"/>
          <w:lang w:val="uk-UA"/>
        </w:rPr>
        <w:t>НАКАЗУЮ:</w:t>
      </w:r>
    </w:p>
    <w:p w:rsidR="006606F5" w:rsidRPr="005B24B3" w:rsidRDefault="006606F5" w:rsidP="006A2C0A">
      <w:pPr>
        <w:pStyle w:val="a8"/>
        <w:jc w:val="both"/>
        <w:rPr>
          <w:b/>
          <w:bCs/>
          <w:lang w:val="uk-UA"/>
        </w:rPr>
      </w:pPr>
    </w:p>
    <w:p w:rsidR="00EA593A" w:rsidRPr="00CC7A10" w:rsidRDefault="00091191" w:rsidP="00CC7A10">
      <w:pPr>
        <w:ind w:firstLine="708"/>
        <w:jc w:val="both"/>
        <w:rPr>
          <w:sz w:val="28"/>
          <w:lang w:val="uk-UA"/>
        </w:rPr>
      </w:pPr>
      <w:r w:rsidRPr="00EA4185">
        <w:rPr>
          <w:bCs/>
          <w:sz w:val="28"/>
          <w:szCs w:val="28"/>
          <w:lang w:val="uk-UA"/>
        </w:rPr>
        <w:t xml:space="preserve">1. </w:t>
      </w:r>
      <w:r w:rsidR="00EA593A" w:rsidRPr="00EA4185">
        <w:rPr>
          <w:bCs/>
          <w:sz w:val="28"/>
          <w:szCs w:val="28"/>
          <w:lang w:val="uk-UA"/>
        </w:rPr>
        <w:t xml:space="preserve">Затвердити </w:t>
      </w:r>
      <w:r w:rsidR="004E5823">
        <w:rPr>
          <w:sz w:val="28"/>
          <w:szCs w:val="28"/>
          <w:lang w:val="uk-UA"/>
        </w:rPr>
        <w:t>Зміни до Інструкції про складання органами Державної казначейської служби України звітності про виконання державного бюджету</w:t>
      </w:r>
      <w:r w:rsidR="004E5823">
        <w:rPr>
          <w:bCs/>
          <w:sz w:val="28"/>
          <w:szCs w:val="28"/>
          <w:lang w:val="uk-UA"/>
        </w:rPr>
        <w:t>, затверджен</w:t>
      </w:r>
      <w:r w:rsidR="00A1466B">
        <w:rPr>
          <w:bCs/>
          <w:sz w:val="28"/>
          <w:szCs w:val="28"/>
          <w:lang w:val="uk-UA"/>
        </w:rPr>
        <w:t>ої</w:t>
      </w:r>
      <w:r w:rsidR="004E5823">
        <w:rPr>
          <w:bCs/>
          <w:sz w:val="28"/>
          <w:szCs w:val="28"/>
          <w:lang w:val="uk-UA"/>
        </w:rPr>
        <w:t xml:space="preserve"> </w:t>
      </w:r>
      <w:r w:rsidR="00EA593A" w:rsidRPr="00EA4185">
        <w:rPr>
          <w:bCs/>
          <w:sz w:val="28"/>
          <w:szCs w:val="28"/>
          <w:lang w:val="uk-UA"/>
        </w:rPr>
        <w:t>наказ</w:t>
      </w:r>
      <w:r w:rsidR="004E5823">
        <w:rPr>
          <w:bCs/>
          <w:sz w:val="28"/>
          <w:szCs w:val="28"/>
          <w:lang w:val="uk-UA"/>
        </w:rPr>
        <w:t>ом</w:t>
      </w:r>
      <w:r w:rsidR="00EA593A">
        <w:rPr>
          <w:bCs/>
          <w:sz w:val="28"/>
          <w:szCs w:val="28"/>
          <w:lang w:val="uk-UA"/>
        </w:rPr>
        <w:t xml:space="preserve"> Державн</w:t>
      </w:r>
      <w:r w:rsidR="00D6339C">
        <w:rPr>
          <w:bCs/>
          <w:sz w:val="28"/>
          <w:szCs w:val="28"/>
          <w:lang w:val="uk-UA"/>
        </w:rPr>
        <w:t>ої казначейської служби України</w:t>
      </w:r>
      <w:r w:rsidR="00EA593A">
        <w:rPr>
          <w:bCs/>
          <w:sz w:val="28"/>
          <w:szCs w:val="28"/>
          <w:lang w:val="uk-UA"/>
        </w:rPr>
        <w:t xml:space="preserve"> </w:t>
      </w:r>
      <w:r w:rsidR="004E5823">
        <w:rPr>
          <w:bCs/>
          <w:sz w:val="28"/>
          <w:szCs w:val="28"/>
          <w:lang w:val="uk-UA"/>
        </w:rPr>
        <w:t>від 13</w:t>
      </w:r>
      <w:r w:rsidR="000E3280">
        <w:rPr>
          <w:bCs/>
          <w:sz w:val="28"/>
          <w:szCs w:val="28"/>
          <w:lang w:val="uk-UA"/>
        </w:rPr>
        <w:t xml:space="preserve"> лютого </w:t>
      </w:r>
      <w:r w:rsidR="004E5823">
        <w:rPr>
          <w:bCs/>
          <w:sz w:val="28"/>
          <w:szCs w:val="28"/>
          <w:lang w:val="uk-UA"/>
        </w:rPr>
        <w:t xml:space="preserve">2012 </w:t>
      </w:r>
      <w:r w:rsidR="000E3280">
        <w:rPr>
          <w:bCs/>
          <w:sz w:val="28"/>
          <w:szCs w:val="28"/>
          <w:lang w:val="uk-UA"/>
        </w:rPr>
        <w:t xml:space="preserve">року </w:t>
      </w:r>
      <w:r w:rsidR="004E5823">
        <w:rPr>
          <w:bCs/>
          <w:sz w:val="28"/>
          <w:szCs w:val="28"/>
          <w:lang w:val="uk-UA"/>
        </w:rPr>
        <w:t>№ 52</w:t>
      </w:r>
      <w:r w:rsidR="00CC7A10">
        <w:rPr>
          <w:bCs/>
          <w:sz w:val="28"/>
          <w:szCs w:val="28"/>
          <w:lang w:val="uk-UA"/>
        </w:rPr>
        <w:t xml:space="preserve">, </w:t>
      </w:r>
      <w:r w:rsidR="00EA593A">
        <w:rPr>
          <w:bCs/>
          <w:sz w:val="28"/>
          <w:szCs w:val="28"/>
          <w:lang w:val="uk-UA"/>
        </w:rPr>
        <w:t>що додаються.</w:t>
      </w:r>
    </w:p>
    <w:p w:rsidR="00EA593A" w:rsidRPr="005B24B3" w:rsidRDefault="00EA593A" w:rsidP="00EA593A">
      <w:pPr>
        <w:pStyle w:val="a8"/>
        <w:jc w:val="both"/>
        <w:rPr>
          <w:lang w:val="uk-UA" w:eastAsia="uk-UA"/>
        </w:rPr>
      </w:pPr>
    </w:p>
    <w:p w:rsidR="00F07CAA" w:rsidRDefault="00EA593A" w:rsidP="008D15AF">
      <w:pPr>
        <w:pStyle w:val="a8"/>
        <w:ind w:firstLine="709"/>
        <w:jc w:val="both"/>
        <w:rPr>
          <w:sz w:val="28"/>
          <w:szCs w:val="28"/>
          <w:lang w:val="uk-UA"/>
        </w:rPr>
      </w:pPr>
      <w:r>
        <w:rPr>
          <w:sz w:val="28"/>
          <w:szCs w:val="28"/>
          <w:lang w:val="uk-UA" w:eastAsia="uk-UA"/>
        </w:rPr>
        <w:t xml:space="preserve">2. </w:t>
      </w:r>
      <w:r>
        <w:rPr>
          <w:sz w:val="28"/>
          <w:szCs w:val="28"/>
          <w:lang w:val="uk-UA"/>
        </w:rPr>
        <w:t xml:space="preserve">Керівникам територіальних органів Державної казначейської служби України </w:t>
      </w:r>
      <w:r w:rsidR="00674C1C">
        <w:rPr>
          <w:sz w:val="28"/>
          <w:szCs w:val="28"/>
          <w:lang w:val="uk-UA"/>
        </w:rPr>
        <w:t xml:space="preserve">та Департаменту консолідованої звітності (ШАМРАЙ Галина) здійснити заходи щодо складання та подання </w:t>
      </w:r>
      <w:r w:rsidR="00286A3F" w:rsidRPr="00B010B0">
        <w:rPr>
          <w:sz w:val="28"/>
          <w:szCs w:val="28"/>
          <w:lang w:val="uk-UA"/>
        </w:rPr>
        <w:t xml:space="preserve">форми бюджетної звітності </w:t>
      </w:r>
      <w:r w:rsidR="00286A3F">
        <w:rPr>
          <w:sz w:val="28"/>
          <w:szCs w:val="28"/>
          <w:lang w:val="uk-UA"/>
        </w:rPr>
        <w:t>«</w:t>
      </w:r>
      <w:r w:rsidR="00286A3F">
        <w:rPr>
          <w:color w:val="000000"/>
          <w:sz w:val="28"/>
          <w:szCs w:val="28"/>
          <w:lang w:val="uk-UA"/>
        </w:rPr>
        <w:t>Інформація</w:t>
      </w:r>
      <w:r w:rsidR="00674C1C" w:rsidRPr="0017664D">
        <w:rPr>
          <w:color w:val="000000"/>
          <w:sz w:val="28"/>
          <w:szCs w:val="28"/>
          <w:lang w:val="uk-UA"/>
        </w:rPr>
        <w:t xml:space="preserve"> про надходження та використання окремих власних надходжень бюджетних установ, отриманих у натуральній формі</w:t>
      </w:r>
      <w:r w:rsidR="00286A3F">
        <w:rPr>
          <w:color w:val="000000"/>
          <w:sz w:val="28"/>
          <w:szCs w:val="28"/>
          <w:lang w:val="uk-UA"/>
        </w:rPr>
        <w:t>»</w:t>
      </w:r>
      <w:r w:rsidR="000D76A8">
        <w:rPr>
          <w:color w:val="000000"/>
          <w:sz w:val="28"/>
          <w:szCs w:val="28"/>
          <w:lang w:val="uk-UA"/>
        </w:rPr>
        <w:t xml:space="preserve"> (далі – Інформація)</w:t>
      </w:r>
      <w:r w:rsidR="00674C1C" w:rsidRPr="0017664D">
        <w:rPr>
          <w:color w:val="000000"/>
          <w:sz w:val="28"/>
          <w:szCs w:val="28"/>
          <w:lang w:val="uk-UA"/>
        </w:rPr>
        <w:t>, починаючи зі звіту за січень – квітень 2024 року</w:t>
      </w:r>
      <w:r w:rsidR="00674C1C">
        <w:rPr>
          <w:sz w:val="28"/>
          <w:szCs w:val="28"/>
          <w:lang w:val="uk-UA"/>
        </w:rPr>
        <w:t>.</w:t>
      </w:r>
    </w:p>
    <w:p w:rsidR="00674C1C" w:rsidRDefault="00674C1C" w:rsidP="008D15AF">
      <w:pPr>
        <w:pStyle w:val="a8"/>
        <w:ind w:firstLine="709"/>
        <w:jc w:val="both"/>
        <w:rPr>
          <w:sz w:val="28"/>
          <w:szCs w:val="28"/>
          <w:lang w:val="uk-UA"/>
        </w:rPr>
      </w:pPr>
    </w:p>
    <w:p w:rsidR="00706599" w:rsidRDefault="00674C1C" w:rsidP="008D15AF">
      <w:pPr>
        <w:pStyle w:val="a8"/>
        <w:ind w:firstLine="709"/>
        <w:jc w:val="both"/>
        <w:rPr>
          <w:bCs/>
          <w:sz w:val="28"/>
          <w:szCs w:val="28"/>
          <w:lang w:val="uk-UA"/>
        </w:rPr>
      </w:pPr>
      <w:r>
        <w:rPr>
          <w:sz w:val="28"/>
          <w:szCs w:val="28"/>
          <w:lang w:val="uk-UA"/>
        </w:rPr>
        <w:t xml:space="preserve">3. </w:t>
      </w:r>
      <w:r w:rsidR="006D7FEE">
        <w:rPr>
          <w:sz w:val="28"/>
          <w:szCs w:val="28"/>
          <w:lang w:val="uk-UA"/>
        </w:rPr>
        <w:t>Начальникам головних управлінь</w:t>
      </w:r>
      <w:r>
        <w:rPr>
          <w:sz w:val="28"/>
          <w:szCs w:val="28"/>
          <w:lang w:val="uk-UA"/>
        </w:rPr>
        <w:t xml:space="preserve"> Державної казначейської служби України </w:t>
      </w:r>
      <w:r w:rsidR="006D7FEE">
        <w:rPr>
          <w:sz w:val="28"/>
          <w:szCs w:val="28"/>
          <w:lang w:val="uk-UA"/>
        </w:rPr>
        <w:t xml:space="preserve">в областях та місті Києві </w:t>
      </w:r>
      <w:r>
        <w:rPr>
          <w:sz w:val="28"/>
          <w:szCs w:val="28"/>
          <w:lang w:val="uk-UA"/>
        </w:rPr>
        <w:t xml:space="preserve">здійснити заходи щодо складання та подання </w:t>
      </w:r>
      <w:r w:rsidRPr="0017664D">
        <w:rPr>
          <w:color w:val="000000"/>
          <w:sz w:val="28"/>
          <w:szCs w:val="28"/>
          <w:lang w:val="uk-UA"/>
        </w:rPr>
        <w:t>Інформації</w:t>
      </w:r>
      <w:r w:rsidR="00EA593A" w:rsidRPr="00124BAE">
        <w:rPr>
          <w:bCs/>
          <w:sz w:val="28"/>
          <w:szCs w:val="28"/>
          <w:lang w:val="uk-UA"/>
        </w:rPr>
        <w:t xml:space="preserve">, починаючи зі звіту </w:t>
      </w:r>
      <w:r w:rsidR="00EA593A" w:rsidRPr="00704674">
        <w:rPr>
          <w:bCs/>
          <w:sz w:val="28"/>
          <w:szCs w:val="28"/>
          <w:lang w:val="uk-UA"/>
        </w:rPr>
        <w:t xml:space="preserve">за </w:t>
      </w:r>
      <w:r w:rsidR="00610DB5">
        <w:rPr>
          <w:bCs/>
          <w:sz w:val="28"/>
          <w:szCs w:val="28"/>
          <w:lang w:val="uk-UA"/>
        </w:rPr>
        <w:t>січень – березень</w:t>
      </w:r>
      <w:r w:rsidR="00EA593A" w:rsidRPr="00476C82">
        <w:rPr>
          <w:bCs/>
          <w:sz w:val="28"/>
          <w:szCs w:val="28"/>
          <w:lang w:val="uk-UA"/>
        </w:rPr>
        <w:t xml:space="preserve"> 202</w:t>
      </w:r>
      <w:r w:rsidR="00031ECF" w:rsidRPr="00031ECF">
        <w:rPr>
          <w:bCs/>
          <w:sz w:val="28"/>
          <w:szCs w:val="28"/>
          <w:lang w:val="uk-UA"/>
        </w:rPr>
        <w:t>4</w:t>
      </w:r>
      <w:r w:rsidR="00031ECF">
        <w:rPr>
          <w:bCs/>
          <w:sz w:val="28"/>
          <w:szCs w:val="28"/>
          <w:lang w:val="uk-UA"/>
        </w:rPr>
        <w:t xml:space="preserve"> </w:t>
      </w:r>
      <w:r w:rsidR="00EA593A">
        <w:rPr>
          <w:bCs/>
          <w:sz w:val="28"/>
          <w:szCs w:val="28"/>
          <w:lang w:val="uk-UA"/>
        </w:rPr>
        <w:t>року</w:t>
      </w:r>
      <w:r w:rsidR="00610DB5">
        <w:rPr>
          <w:bCs/>
          <w:sz w:val="28"/>
          <w:szCs w:val="28"/>
          <w:lang w:val="uk-UA"/>
        </w:rPr>
        <w:t xml:space="preserve"> до 03 травня 2024 року та за 202</w:t>
      </w:r>
      <w:r>
        <w:rPr>
          <w:bCs/>
          <w:sz w:val="28"/>
          <w:szCs w:val="28"/>
          <w:lang w:val="uk-UA"/>
        </w:rPr>
        <w:t>3 рік – до 08 червня 2024 року.</w:t>
      </w:r>
    </w:p>
    <w:p w:rsidR="00EE5A38" w:rsidRDefault="00EE5A38" w:rsidP="008D15AF">
      <w:pPr>
        <w:pStyle w:val="a8"/>
        <w:ind w:firstLine="709"/>
        <w:jc w:val="both"/>
        <w:rPr>
          <w:bCs/>
          <w:sz w:val="28"/>
          <w:szCs w:val="28"/>
          <w:lang w:val="uk-UA"/>
        </w:rPr>
      </w:pPr>
    </w:p>
    <w:p w:rsidR="00D6339C" w:rsidRDefault="001A78CA" w:rsidP="00E94858">
      <w:pPr>
        <w:pStyle w:val="af"/>
        <w:spacing w:line="200" w:lineRule="atLeast"/>
        <w:ind w:firstLine="709"/>
      </w:pPr>
      <w:r>
        <w:rPr>
          <w:szCs w:val="28"/>
          <w:lang w:val="ru-RU"/>
        </w:rPr>
        <w:lastRenderedPageBreak/>
        <w:t>4</w:t>
      </w:r>
      <w:r w:rsidR="00EA593A" w:rsidRPr="005262CD">
        <w:rPr>
          <w:szCs w:val="28"/>
          <w:lang w:val="ru-RU"/>
        </w:rPr>
        <w:t xml:space="preserve">. </w:t>
      </w:r>
      <w:r w:rsidR="00EA593A">
        <w:rPr>
          <w:szCs w:val="28"/>
        </w:rPr>
        <w:t>Контроль за виконанням цього наказу покласти на заступників Голови Державної казначейської служби України відповідно до розподілу обов’язків</w:t>
      </w:r>
      <w:r w:rsidR="00EA593A">
        <w:t>.</w:t>
      </w:r>
    </w:p>
    <w:p w:rsidR="00E94858" w:rsidRDefault="00E94858" w:rsidP="00E94858">
      <w:pPr>
        <w:pStyle w:val="af"/>
        <w:spacing w:line="200" w:lineRule="atLeast"/>
        <w:ind w:firstLine="709"/>
      </w:pPr>
    </w:p>
    <w:p w:rsidR="005203E3" w:rsidRDefault="005203E3" w:rsidP="00E94858">
      <w:pPr>
        <w:pStyle w:val="af"/>
        <w:spacing w:line="200" w:lineRule="atLeast"/>
        <w:ind w:firstLine="709"/>
      </w:pPr>
    </w:p>
    <w:p w:rsidR="005203E3" w:rsidRDefault="005203E3" w:rsidP="00E94858">
      <w:pPr>
        <w:pStyle w:val="af"/>
        <w:spacing w:line="200" w:lineRule="atLeast"/>
        <w:ind w:firstLine="709"/>
      </w:pPr>
    </w:p>
    <w:p w:rsidR="005203E3" w:rsidRDefault="005203E3" w:rsidP="00E94858">
      <w:pPr>
        <w:pStyle w:val="af"/>
        <w:spacing w:line="200" w:lineRule="atLeast"/>
        <w:ind w:firstLine="709"/>
      </w:pPr>
    </w:p>
    <w:p w:rsidR="005203E3" w:rsidRDefault="005203E3" w:rsidP="00E94858">
      <w:pPr>
        <w:pStyle w:val="af"/>
        <w:spacing w:line="200" w:lineRule="atLeast"/>
        <w:ind w:firstLine="709"/>
      </w:pPr>
    </w:p>
    <w:p w:rsidR="005203E3" w:rsidRDefault="005203E3" w:rsidP="00E94858">
      <w:pPr>
        <w:pStyle w:val="af"/>
        <w:spacing w:line="200" w:lineRule="atLeast"/>
        <w:ind w:firstLine="709"/>
      </w:pPr>
    </w:p>
    <w:p w:rsidR="00E94858" w:rsidRPr="00E94858" w:rsidRDefault="00E94858" w:rsidP="005B24B3">
      <w:pPr>
        <w:pStyle w:val="af"/>
        <w:spacing w:line="200" w:lineRule="atLeast"/>
        <w:ind w:firstLine="0"/>
      </w:pPr>
    </w:p>
    <w:tbl>
      <w:tblPr>
        <w:tblW w:w="0" w:type="auto"/>
        <w:tblLayout w:type="fixed"/>
        <w:tblLook w:val="0000"/>
      </w:tblPr>
      <w:tblGrid>
        <w:gridCol w:w="4779"/>
        <w:gridCol w:w="5049"/>
      </w:tblGrid>
      <w:tr w:rsidR="00923631" w:rsidTr="00C0509F">
        <w:tc>
          <w:tcPr>
            <w:tcW w:w="4779" w:type="dxa"/>
            <w:shd w:val="clear" w:color="auto" w:fill="auto"/>
          </w:tcPr>
          <w:p w:rsidR="00923631" w:rsidRPr="002351AD" w:rsidRDefault="00923631" w:rsidP="00986770">
            <w:pPr>
              <w:snapToGrid w:val="0"/>
              <w:jc w:val="both"/>
              <w:rPr>
                <w:b/>
                <w:bCs/>
                <w:sz w:val="28"/>
                <w:szCs w:val="28"/>
                <w:lang w:val="uk-UA"/>
              </w:rPr>
            </w:pPr>
            <w:r w:rsidRPr="005A4C9F">
              <w:rPr>
                <w:b/>
                <w:bCs/>
                <w:sz w:val="28"/>
                <w:szCs w:val="28"/>
              </w:rPr>
              <w:t>Голов</w:t>
            </w:r>
            <w:r w:rsidR="00F13F31">
              <w:rPr>
                <w:b/>
                <w:bCs/>
                <w:sz w:val="28"/>
                <w:szCs w:val="28"/>
                <w:lang w:val="uk-UA"/>
              </w:rPr>
              <w:t>а</w:t>
            </w:r>
          </w:p>
        </w:tc>
        <w:tc>
          <w:tcPr>
            <w:tcW w:w="5049" w:type="dxa"/>
            <w:shd w:val="clear" w:color="auto" w:fill="auto"/>
          </w:tcPr>
          <w:p w:rsidR="00923631" w:rsidRDefault="00F13F31" w:rsidP="00C0509F">
            <w:pPr>
              <w:snapToGrid w:val="0"/>
              <w:ind w:right="-27"/>
              <w:jc w:val="right"/>
              <w:rPr>
                <w:b/>
                <w:bCs/>
                <w:sz w:val="28"/>
                <w:szCs w:val="28"/>
                <w:lang w:val="uk-UA"/>
              </w:rPr>
            </w:pPr>
            <w:r>
              <w:rPr>
                <w:b/>
                <w:bCs/>
                <w:sz w:val="28"/>
                <w:szCs w:val="28"/>
                <w:lang w:val="uk-UA"/>
              </w:rPr>
              <w:t>Тетяна СЛЮЗ</w:t>
            </w:r>
          </w:p>
        </w:tc>
      </w:tr>
    </w:tbl>
    <w:p w:rsidR="0073012C" w:rsidRPr="00D6339C" w:rsidRDefault="0073012C">
      <w:pPr>
        <w:jc w:val="both"/>
        <w:rPr>
          <w:sz w:val="4"/>
          <w:szCs w:val="4"/>
          <w:lang w:val="uk-UA"/>
        </w:rPr>
      </w:pPr>
    </w:p>
    <w:sectPr w:rsidR="0073012C" w:rsidRPr="00D6339C" w:rsidSect="00B16418">
      <w:headerReference w:type="default" r:id="rId10"/>
      <w:pgSz w:w="11906" w:h="16838"/>
      <w:pgMar w:top="426"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C54" w:rsidRDefault="00BA2C54">
      <w:r>
        <w:separator/>
      </w:r>
    </w:p>
  </w:endnote>
  <w:endnote w:type="continuationSeparator" w:id="0">
    <w:p w:rsidR="00BA2C54" w:rsidRDefault="00BA2C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C54" w:rsidRDefault="00BA2C54">
      <w:r>
        <w:separator/>
      </w:r>
    </w:p>
  </w:footnote>
  <w:footnote w:type="continuationSeparator" w:id="0">
    <w:p w:rsidR="00BA2C54" w:rsidRDefault="00BA2C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4C" w:rsidRDefault="00EC74A4">
    <w:pPr>
      <w:pStyle w:val="aa"/>
      <w:jc w:val="center"/>
      <w:rPr>
        <w:lang w:val="uk-UA"/>
      </w:rPr>
    </w:pPr>
    <w:r w:rsidRPr="00EC74A4">
      <w:pict>
        <v:shapetype id="_x0000_t202" coordsize="21600,21600" o:spt="202" path="m,l,21600r21600,l21600,xe">
          <v:stroke joinstyle="miter"/>
          <v:path gradientshapeok="t" o:connecttype="rect"/>
        </v:shapetype>
        <v:shape id="_x0000_s1025" type="#_x0000_t202" style="position:absolute;left:0;text-align:left;margin-left:0;margin-top:.05pt;width:4.5pt;height:12.25pt;z-index:251657728;mso-wrap-distance-left:0;mso-wrap-distance-right:0;mso-position-horizontal:center;mso-position-horizontal-relative:margin" stroked="f">
          <v:fill opacity="0" color2="black"/>
          <v:textbox inset="0,0,0,0">
            <w:txbxContent>
              <w:p w:rsidR="002A344C" w:rsidRDefault="00EC74A4">
                <w:pPr>
                  <w:pStyle w:val="aa"/>
                </w:pPr>
                <w:r>
                  <w:rPr>
                    <w:rStyle w:val="a3"/>
                  </w:rPr>
                  <w:fldChar w:fldCharType="begin"/>
                </w:r>
                <w:r w:rsidR="002A344C">
                  <w:rPr>
                    <w:rStyle w:val="a3"/>
                  </w:rPr>
                  <w:instrText xml:space="preserve"> PAGE </w:instrText>
                </w:r>
                <w:r>
                  <w:rPr>
                    <w:rStyle w:val="a3"/>
                  </w:rPr>
                  <w:fldChar w:fldCharType="separate"/>
                </w:r>
                <w:r w:rsidR="004352C7">
                  <w:rPr>
                    <w:rStyle w:val="a3"/>
                    <w:noProof/>
                  </w:rPr>
                  <w:t>2</w:t>
                </w:r>
                <w:r>
                  <w:rPr>
                    <w:rStyle w:val="a3"/>
                  </w:rPr>
                  <w:fldChar w:fldCharType="end"/>
                </w:r>
              </w:p>
            </w:txbxContent>
          </v:textbox>
          <w10:wrap type="square" side="largest" anchorx="margin"/>
        </v:shape>
      </w:pict>
    </w:r>
  </w:p>
  <w:p w:rsidR="002A344C" w:rsidRDefault="002A344C">
    <w:pPr>
      <w:pStyle w:val="aa"/>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1">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571FF2"/>
    <w:rsid w:val="000004F4"/>
    <w:rsid w:val="00004AAB"/>
    <w:rsid w:val="0000634E"/>
    <w:rsid w:val="00013C75"/>
    <w:rsid w:val="00013E28"/>
    <w:rsid w:val="000142EF"/>
    <w:rsid w:val="0001450C"/>
    <w:rsid w:val="00014D17"/>
    <w:rsid w:val="00031ECF"/>
    <w:rsid w:val="00032B2F"/>
    <w:rsid w:val="00034B57"/>
    <w:rsid w:val="0004096B"/>
    <w:rsid w:val="00044378"/>
    <w:rsid w:val="0004437B"/>
    <w:rsid w:val="000501D9"/>
    <w:rsid w:val="0006070E"/>
    <w:rsid w:val="0006206B"/>
    <w:rsid w:val="0007726B"/>
    <w:rsid w:val="00077ACA"/>
    <w:rsid w:val="00082038"/>
    <w:rsid w:val="00090614"/>
    <w:rsid w:val="00091065"/>
    <w:rsid w:val="00091191"/>
    <w:rsid w:val="000911F5"/>
    <w:rsid w:val="000955D4"/>
    <w:rsid w:val="000A1273"/>
    <w:rsid w:val="000A1959"/>
    <w:rsid w:val="000A3227"/>
    <w:rsid w:val="000B5259"/>
    <w:rsid w:val="000C255E"/>
    <w:rsid w:val="000C3896"/>
    <w:rsid w:val="000D061D"/>
    <w:rsid w:val="000D76A8"/>
    <w:rsid w:val="000E115B"/>
    <w:rsid w:val="000E3280"/>
    <w:rsid w:val="000E5364"/>
    <w:rsid w:val="000E5F1F"/>
    <w:rsid w:val="001010BA"/>
    <w:rsid w:val="00102D26"/>
    <w:rsid w:val="00103679"/>
    <w:rsid w:val="0010743D"/>
    <w:rsid w:val="00114B1C"/>
    <w:rsid w:val="00124BAE"/>
    <w:rsid w:val="00132B73"/>
    <w:rsid w:val="001340F2"/>
    <w:rsid w:val="0014034F"/>
    <w:rsid w:val="001407E1"/>
    <w:rsid w:val="0015604B"/>
    <w:rsid w:val="001578F0"/>
    <w:rsid w:val="00162AF4"/>
    <w:rsid w:val="0017359C"/>
    <w:rsid w:val="00180D95"/>
    <w:rsid w:val="00186070"/>
    <w:rsid w:val="00190D37"/>
    <w:rsid w:val="001913CD"/>
    <w:rsid w:val="00192CBD"/>
    <w:rsid w:val="0019482D"/>
    <w:rsid w:val="001A0599"/>
    <w:rsid w:val="001A0ADB"/>
    <w:rsid w:val="001A202A"/>
    <w:rsid w:val="001A4384"/>
    <w:rsid w:val="001A4C9B"/>
    <w:rsid w:val="001A78CA"/>
    <w:rsid w:val="001B26E8"/>
    <w:rsid w:val="001B2749"/>
    <w:rsid w:val="001B72E4"/>
    <w:rsid w:val="001D1197"/>
    <w:rsid w:val="001D1AC1"/>
    <w:rsid w:val="001D2F32"/>
    <w:rsid w:val="001D3458"/>
    <w:rsid w:val="001D3F7C"/>
    <w:rsid w:val="001D6A2C"/>
    <w:rsid w:val="001E5F5F"/>
    <w:rsid w:val="001F16D4"/>
    <w:rsid w:val="002011C3"/>
    <w:rsid w:val="00201B13"/>
    <w:rsid w:val="00202A66"/>
    <w:rsid w:val="00212E30"/>
    <w:rsid w:val="002176D2"/>
    <w:rsid w:val="00217744"/>
    <w:rsid w:val="002276F7"/>
    <w:rsid w:val="002351AD"/>
    <w:rsid w:val="00235551"/>
    <w:rsid w:val="00242DFF"/>
    <w:rsid w:val="00250FD2"/>
    <w:rsid w:val="0025239C"/>
    <w:rsid w:val="0025617E"/>
    <w:rsid w:val="002569A1"/>
    <w:rsid w:val="00260423"/>
    <w:rsid w:val="00275434"/>
    <w:rsid w:val="002767ED"/>
    <w:rsid w:val="00286A3F"/>
    <w:rsid w:val="00287D68"/>
    <w:rsid w:val="002915DF"/>
    <w:rsid w:val="00296626"/>
    <w:rsid w:val="002A1713"/>
    <w:rsid w:val="002A344C"/>
    <w:rsid w:val="002A5F6D"/>
    <w:rsid w:val="002B1DB6"/>
    <w:rsid w:val="002B2CBF"/>
    <w:rsid w:val="002B4F1A"/>
    <w:rsid w:val="002C6BF2"/>
    <w:rsid w:val="002C6F28"/>
    <w:rsid w:val="002C76C4"/>
    <w:rsid w:val="002D749E"/>
    <w:rsid w:val="002E2437"/>
    <w:rsid w:val="002E48D9"/>
    <w:rsid w:val="002E5B8F"/>
    <w:rsid w:val="002F1F68"/>
    <w:rsid w:val="002F6311"/>
    <w:rsid w:val="002F63F2"/>
    <w:rsid w:val="0030018A"/>
    <w:rsid w:val="00307664"/>
    <w:rsid w:val="00322438"/>
    <w:rsid w:val="00323269"/>
    <w:rsid w:val="00326546"/>
    <w:rsid w:val="0033123A"/>
    <w:rsid w:val="00336421"/>
    <w:rsid w:val="003369D0"/>
    <w:rsid w:val="00337584"/>
    <w:rsid w:val="00342474"/>
    <w:rsid w:val="0034427A"/>
    <w:rsid w:val="00344D2F"/>
    <w:rsid w:val="003513A8"/>
    <w:rsid w:val="00356745"/>
    <w:rsid w:val="0035716D"/>
    <w:rsid w:val="0037168C"/>
    <w:rsid w:val="003737A6"/>
    <w:rsid w:val="00373E08"/>
    <w:rsid w:val="00374772"/>
    <w:rsid w:val="003825C1"/>
    <w:rsid w:val="00391B5C"/>
    <w:rsid w:val="00392289"/>
    <w:rsid w:val="00394488"/>
    <w:rsid w:val="003A27B6"/>
    <w:rsid w:val="003A6304"/>
    <w:rsid w:val="003B2856"/>
    <w:rsid w:val="003B5FB6"/>
    <w:rsid w:val="003B7EA7"/>
    <w:rsid w:val="003C1EB5"/>
    <w:rsid w:val="003D19B7"/>
    <w:rsid w:val="003D3470"/>
    <w:rsid w:val="003D6D61"/>
    <w:rsid w:val="003D7641"/>
    <w:rsid w:val="003E03A2"/>
    <w:rsid w:val="003E168E"/>
    <w:rsid w:val="003E590E"/>
    <w:rsid w:val="003E6908"/>
    <w:rsid w:val="003F282B"/>
    <w:rsid w:val="003F4900"/>
    <w:rsid w:val="00400CEA"/>
    <w:rsid w:val="00404EBC"/>
    <w:rsid w:val="00427B58"/>
    <w:rsid w:val="004352C7"/>
    <w:rsid w:val="00435A1E"/>
    <w:rsid w:val="00440323"/>
    <w:rsid w:val="0044202C"/>
    <w:rsid w:val="0044381C"/>
    <w:rsid w:val="00444893"/>
    <w:rsid w:val="00446071"/>
    <w:rsid w:val="00446E15"/>
    <w:rsid w:val="00447584"/>
    <w:rsid w:val="00450D6A"/>
    <w:rsid w:val="004516C3"/>
    <w:rsid w:val="00453A51"/>
    <w:rsid w:val="00460B30"/>
    <w:rsid w:val="0046302B"/>
    <w:rsid w:val="00463825"/>
    <w:rsid w:val="0046719B"/>
    <w:rsid w:val="0047112E"/>
    <w:rsid w:val="004730C4"/>
    <w:rsid w:val="00476C82"/>
    <w:rsid w:val="0048026B"/>
    <w:rsid w:val="00487D02"/>
    <w:rsid w:val="004A01E2"/>
    <w:rsid w:val="004A6E78"/>
    <w:rsid w:val="004B124D"/>
    <w:rsid w:val="004B782C"/>
    <w:rsid w:val="004C1362"/>
    <w:rsid w:val="004C214F"/>
    <w:rsid w:val="004C3703"/>
    <w:rsid w:val="004C5D96"/>
    <w:rsid w:val="004C7939"/>
    <w:rsid w:val="004D213F"/>
    <w:rsid w:val="004D2667"/>
    <w:rsid w:val="004D7A14"/>
    <w:rsid w:val="004E031E"/>
    <w:rsid w:val="004E1403"/>
    <w:rsid w:val="004E3E67"/>
    <w:rsid w:val="004E43F4"/>
    <w:rsid w:val="004E5823"/>
    <w:rsid w:val="004F4DCE"/>
    <w:rsid w:val="004F5FBF"/>
    <w:rsid w:val="005126FA"/>
    <w:rsid w:val="0051737D"/>
    <w:rsid w:val="005179DC"/>
    <w:rsid w:val="005203E3"/>
    <w:rsid w:val="00524B57"/>
    <w:rsid w:val="005262CD"/>
    <w:rsid w:val="00533D70"/>
    <w:rsid w:val="00534ED4"/>
    <w:rsid w:val="005410A0"/>
    <w:rsid w:val="0055111E"/>
    <w:rsid w:val="00551A56"/>
    <w:rsid w:val="00553405"/>
    <w:rsid w:val="00564EDE"/>
    <w:rsid w:val="00566672"/>
    <w:rsid w:val="00571FF2"/>
    <w:rsid w:val="00574BCB"/>
    <w:rsid w:val="00574F28"/>
    <w:rsid w:val="00575D6C"/>
    <w:rsid w:val="00590C49"/>
    <w:rsid w:val="0059183A"/>
    <w:rsid w:val="005A0E88"/>
    <w:rsid w:val="005A2176"/>
    <w:rsid w:val="005A4C9F"/>
    <w:rsid w:val="005B0950"/>
    <w:rsid w:val="005B1DDB"/>
    <w:rsid w:val="005B24B3"/>
    <w:rsid w:val="005B4D8A"/>
    <w:rsid w:val="005B59CC"/>
    <w:rsid w:val="005B6F19"/>
    <w:rsid w:val="005B7D1A"/>
    <w:rsid w:val="005C1F05"/>
    <w:rsid w:val="005C2FD5"/>
    <w:rsid w:val="005C6A9E"/>
    <w:rsid w:val="005D50D4"/>
    <w:rsid w:val="005D7FB3"/>
    <w:rsid w:val="005E0BA2"/>
    <w:rsid w:val="005E5F12"/>
    <w:rsid w:val="005E74EB"/>
    <w:rsid w:val="005F369A"/>
    <w:rsid w:val="00601039"/>
    <w:rsid w:val="00604A5D"/>
    <w:rsid w:val="006074D9"/>
    <w:rsid w:val="00610DB5"/>
    <w:rsid w:val="00614B43"/>
    <w:rsid w:val="00620379"/>
    <w:rsid w:val="00621C2F"/>
    <w:rsid w:val="00637F8F"/>
    <w:rsid w:val="0064379D"/>
    <w:rsid w:val="00647672"/>
    <w:rsid w:val="0065011B"/>
    <w:rsid w:val="0066001C"/>
    <w:rsid w:val="006606F5"/>
    <w:rsid w:val="00663CEA"/>
    <w:rsid w:val="006655CF"/>
    <w:rsid w:val="00674C1C"/>
    <w:rsid w:val="0067599E"/>
    <w:rsid w:val="00675F58"/>
    <w:rsid w:val="006769CC"/>
    <w:rsid w:val="00680B9C"/>
    <w:rsid w:val="00686124"/>
    <w:rsid w:val="00696E66"/>
    <w:rsid w:val="006A0D3E"/>
    <w:rsid w:val="006A2C0A"/>
    <w:rsid w:val="006A3C77"/>
    <w:rsid w:val="006A6E05"/>
    <w:rsid w:val="006A7037"/>
    <w:rsid w:val="006B0782"/>
    <w:rsid w:val="006B3CBB"/>
    <w:rsid w:val="006B71C3"/>
    <w:rsid w:val="006C4133"/>
    <w:rsid w:val="006C4FC5"/>
    <w:rsid w:val="006C768C"/>
    <w:rsid w:val="006C76C7"/>
    <w:rsid w:val="006D495A"/>
    <w:rsid w:val="006D7FEE"/>
    <w:rsid w:val="006E2E47"/>
    <w:rsid w:val="006E2EB2"/>
    <w:rsid w:val="006E4C87"/>
    <w:rsid w:val="006E70F3"/>
    <w:rsid w:val="006F0449"/>
    <w:rsid w:val="006F27A8"/>
    <w:rsid w:val="006F3C1B"/>
    <w:rsid w:val="00704674"/>
    <w:rsid w:val="00706599"/>
    <w:rsid w:val="00714E83"/>
    <w:rsid w:val="007161D4"/>
    <w:rsid w:val="00716E0A"/>
    <w:rsid w:val="00716FCE"/>
    <w:rsid w:val="007205E3"/>
    <w:rsid w:val="00722703"/>
    <w:rsid w:val="00722C2D"/>
    <w:rsid w:val="00727A76"/>
    <w:rsid w:val="0073012C"/>
    <w:rsid w:val="0073440A"/>
    <w:rsid w:val="007375B8"/>
    <w:rsid w:val="00752715"/>
    <w:rsid w:val="007561E6"/>
    <w:rsid w:val="00757197"/>
    <w:rsid w:val="00767740"/>
    <w:rsid w:val="00772F8D"/>
    <w:rsid w:val="00782F4B"/>
    <w:rsid w:val="0078759E"/>
    <w:rsid w:val="00787812"/>
    <w:rsid w:val="00794BB3"/>
    <w:rsid w:val="00797A82"/>
    <w:rsid w:val="00797CE4"/>
    <w:rsid w:val="007A2B0D"/>
    <w:rsid w:val="007A6B6D"/>
    <w:rsid w:val="007C34A7"/>
    <w:rsid w:val="007C638D"/>
    <w:rsid w:val="007C7089"/>
    <w:rsid w:val="007D18F9"/>
    <w:rsid w:val="007D19EE"/>
    <w:rsid w:val="007F70E8"/>
    <w:rsid w:val="008108D4"/>
    <w:rsid w:val="0081769A"/>
    <w:rsid w:val="00822343"/>
    <w:rsid w:val="00827DA7"/>
    <w:rsid w:val="008320CB"/>
    <w:rsid w:val="0084460A"/>
    <w:rsid w:val="00846ECB"/>
    <w:rsid w:val="00856661"/>
    <w:rsid w:val="00862015"/>
    <w:rsid w:val="00863E34"/>
    <w:rsid w:val="00865633"/>
    <w:rsid w:val="008746C7"/>
    <w:rsid w:val="00875D18"/>
    <w:rsid w:val="00876270"/>
    <w:rsid w:val="008901C9"/>
    <w:rsid w:val="0089424A"/>
    <w:rsid w:val="008A1DB6"/>
    <w:rsid w:val="008A23D9"/>
    <w:rsid w:val="008A6E8C"/>
    <w:rsid w:val="008B08FA"/>
    <w:rsid w:val="008B0A49"/>
    <w:rsid w:val="008B1FB0"/>
    <w:rsid w:val="008B36A8"/>
    <w:rsid w:val="008B607B"/>
    <w:rsid w:val="008B6240"/>
    <w:rsid w:val="008B6BC3"/>
    <w:rsid w:val="008C09E3"/>
    <w:rsid w:val="008C3B13"/>
    <w:rsid w:val="008C512F"/>
    <w:rsid w:val="008C6BC3"/>
    <w:rsid w:val="008D06DE"/>
    <w:rsid w:val="008D15AF"/>
    <w:rsid w:val="008D3538"/>
    <w:rsid w:val="008E4027"/>
    <w:rsid w:val="008E5CEF"/>
    <w:rsid w:val="008E629C"/>
    <w:rsid w:val="008F701C"/>
    <w:rsid w:val="008F7162"/>
    <w:rsid w:val="008F7197"/>
    <w:rsid w:val="00905C11"/>
    <w:rsid w:val="00911801"/>
    <w:rsid w:val="00912054"/>
    <w:rsid w:val="00915AB4"/>
    <w:rsid w:val="00923631"/>
    <w:rsid w:val="00923965"/>
    <w:rsid w:val="00923FB7"/>
    <w:rsid w:val="00924CE7"/>
    <w:rsid w:val="00926A27"/>
    <w:rsid w:val="0093513C"/>
    <w:rsid w:val="00937550"/>
    <w:rsid w:val="00937B2B"/>
    <w:rsid w:val="0095092A"/>
    <w:rsid w:val="00950CB5"/>
    <w:rsid w:val="00952528"/>
    <w:rsid w:val="00973696"/>
    <w:rsid w:val="00980D0C"/>
    <w:rsid w:val="00981BCE"/>
    <w:rsid w:val="00986770"/>
    <w:rsid w:val="00990AD1"/>
    <w:rsid w:val="00990DDC"/>
    <w:rsid w:val="00991DDE"/>
    <w:rsid w:val="009B274E"/>
    <w:rsid w:val="009B4535"/>
    <w:rsid w:val="009E429D"/>
    <w:rsid w:val="009F60DB"/>
    <w:rsid w:val="00A01C74"/>
    <w:rsid w:val="00A068FA"/>
    <w:rsid w:val="00A0718C"/>
    <w:rsid w:val="00A10A42"/>
    <w:rsid w:val="00A11A8A"/>
    <w:rsid w:val="00A1450D"/>
    <w:rsid w:val="00A1466B"/>
    <w:rsid w:val="00A1561C"/>
    <w:rsid w:val="00A21C1F"/>
    <w:rsid w:val="00A25B85"/>
    <w:rsid w:val="00A266AB"/>
    <w:rsid w:val="00A33531"/>
    <w:rsid w:val="00A3618A"/>
    <w:rsid w:val="00A37216"/>
    <w:rsid w:val="00A37495"/>
    <w:rsid w:val="00A40A32"/>
    <w:rsid w:val="00A41207"/>
    <w:rsid w:val="00A413A4"/>
    <w:rsid w:val="00A43CF0"/>
    <w:rsid w:val="00A46028"/>
    <w:rsid w:val="00A54E47"/>
    <w:rsid w:val="00A65410"/>
    <w:rsid w:val="00A762C8"/>
    <w:rsid w:val="00A92E67"/>
    <w:rsid w:val="00A95E0B"/>
    <w:rsid w:val="00AA5933"/>
    <w:rsid w:val="00AB0BB7"/>
    <w:rsid w:val="00AB7E26"/>
    <w:rsid w:val="00AC6402"/>
    <w:rsid w:val="00AD7509"/>
    <w:rsid w:val="00AE0DCE"/>
    <w:rsid w:val="00AE747D"/>
    <w:rsid w:val="00AF7BDB"/>
    <w:rsid w:val="00B02115"/>
    <w:rsid w:val="00B035BF"/>
    <w:rsid w:val="00B0460A"/>
    <w:rsid w:val="00B11A48"/>
    <w:rsid w:val="00B12A79"/>
    <w:rsid w:val="00B15172"/>
    <w:rsid w:val="00B16418"/>
    <w:rsid w:val="00B2462B"/>
    <w:rsid w:val="00B3519C"/>
    <w:rsid w:val="00B3544C"/>
    <w:rsid w:val="00B35CA7"/>
    <w:rsid w:val="00B37586"/>
    <w:rsid w:val="00B37B45"/>
    <w:rsid w:val="00B409BD"/>
    <w:rsid w:val="00B40D31"/>
    <w:rsid w:val="00B41BAB"/>
    <w:rsid w:val="00B4528B"/>
    <w:rsid w:val="00B65A25"/>
    <w:rsid w:val="00B65B44"/>
    <w:rsid w:val="00B67BF5"/>
    <w:rsid w:val="00B70D42"/>
    <w:rsid w:val="00B8067E"/>
    <w:rsid w:val="00B90E2C"/>
    <w:rsid w:val="00B9452D"/>
    <w:rsid w:val="00BA2AB2"/>
    <w:rsid w:val="00BA2C54"/>
    <w:rsid w:val="00BA4C3B"/>
    <w:rsid w:val="00BC2419"/>
    <w:rsid w:val="00BC2EAF"/>
    <w:rsid w:val="00BC55B4"/>
    <w:rsid w:val="00BC6680"/>
    <w:rsid w:val="00BC6B64"/>
    <w:rsid w:val="00BD0F33"/>
    <w:rsid w:val="00BD1B04"/>
    <w:rsid w:val="00BD63A2"/>
    <w:rsid w:val="00BD7AA0"/>
    <w:rsid w:val="00BE3690"/>
    <w:rsid w:val="00BE69ED"/>
    <w:rsid w:val="00C00956"/>
    <w:rsid w:val="00C00CA3"/>
    <w:rsid w:val="00C0103A"/>
    <w:rsid w:val="00C0509F"/>
    <w:rsid w:val="00C05684"/>
    <w:rsid w:val="00C10C06"/>
    <w:rsid w:val="00C10F64"/>
    <w:rsid w:val="00C13BAD"/>
    <w:rsid w:val="00C15C53"/>
    <w:rsid w:val="00C162CF"/>
    <w:rsid w:val="00C207C1"/>
    <w:rsid w:val="00C2169A"/>
    <w:rsid w:val="00C275F7"/>
    <w:rsid w:val="00C278E5"/>
    <w:rsid w:val="00C32740"/>
    <w:rsid w:val="00C32FF1"/>
    <w:rsid w:val="00C40E92"/>
    <w:rsid w:val="00C43A71"/>
    <w:rsid w:val="00C51F6F"/>
    <w:rsid w:val="00C53506"/>
    <w:rsid w:val="00C538F6"/>
    <w:rsid w:val="00C55415"/>
    <w:rsid w:val="00C64566"/>
    <w:rsid w:val="00C657B6"/>
    <w:rsid w:val="00C81A0F"/>
    <w:rsid w:val="00C825E8"/>
    <w:rsid w:val="00C83937"/>
    <w:rsid w:val="00C852B8"/>
    <w:rsid w:val="00C86B89"/>
    <w:rsid w:val="00C92ADB"/>
    <w:rsid w:val="00C96610"/>
    <w:rsid w:val="00CA0EE4"/>
    <w:rsid w:val="00CA12B0"/>
    <w:rsid w:val="00CA14D1"/>
    <w:rsid w:val="00CA49F2"/>
    <w:rsid w:val="00CB075E"/>
    <w:rsid w:val="00CB62D4"/>
    <w:rsid w:val="00CC1EFE"/>
    <w:rsid w:val="00CC2044"/>
    <w:rsid w:val="00CC7622"/>
    <w:rsid w:val="00CC7A10"/>
    <w:rsid w:val="00CD0FB9"/>
    <w:rsid w:val="00CD6CF0"/>
    <w:rsid w:val="00CE68F9"/>
    <w:rsid w:val="00CE6C9B"/>
    <w:rsid w:val="00CE6DAC"/>
    <w:rsid w:val="00CF3842"/>
    <w:rsid w:val="00CF6249"/>
    <w:rsid w:val="00CF67AA"/>
    <w:rsid w:val="00CF6BB9"/>
    <w:rsid w:val="00CF7A34"/>
    <w:rsid w:val="00D07647"/>
    <w:rsid w:val="00D107BB"/>
    <w:rsid w:val="00D116D8"/>
    <w:rsid w:val="00D1299C"/>
    <w:rsid w:val="00D206C5"/>
    <w:rsid w:val="00D22A19"/>
    <w:rsid w:val="00D25501"/>
    <w:rsid w:val="00D25DA5"/>
    <w:rsid w:val="00D34828"/>
    <w:rsid w:val="00D34A2E"/>
    <w:rsid w:val="00D375DC"/>
    <w:rsid w:val="00D43899"/>
    <w:rsid w:val="00D44133"/>
    <w:rsid w:val="00D50C60"/>
    <w:rsid w:val="00D5139D"/>
    <w:rsid w:val="00D53365"/>
    <w:rsid w:val="00D6339C"/>
    <w:rsid w:val="00D639B8"/>
    <w:rsid w:val="00D72546"/>
    <w:rsid w:val="00D80108"/>
    <w:rsid w:val="00D827E8"/>
    <w:rsid w:val="00D84F17"/>
    <w:rsid w:val="00D95A9C"/>
    <w:rsid w:val="00D96CAF"/>
    <w:rsid w:val="00D97192"/>
    <w:rsid w:val="00DB7743"/>
    <w:rsid w:val="00DB7A05"/>
    <w:rsid w:val="00DC4E4A"/>
    <w:rsid w:val="00DD0B03"/>
    <w:rsid w:val="00DD7647"/>
    <w:rsid w:val="00DE352E"/>
    <w:rsid w:val="00DE3EEE"/>
    <w:rsid w:val="00DE445E"/>
    <w:rsid w:val="00DE4907"/>
    <w:rsid w:val="00DE5801"/>
    <w:rsid w:val="00DF0DB8"/>
    <w:rsid w:val="00DF1E45"/>
    <w:rsid w:val="00E01232"/>
    <w:rsid w:val="00E019F8"/>
    <w:rsid w:val="00E01C9B"/>
    <w:rsid w:val="00E0772F"/>
    <w:rsid w:val="00E127A3"/>
    <w:rsid w:val="00E14976"/>
    <w:rsid w:val="00E15CAD"/>
    <w:rsid w:val="00E1732C"/>
    <w:rsid w:val="00E203A9"/>
    <w:rsid w:val="00E2319A"/>
    <w:rsid w:val="00E31C95"/>
    <w:rsid w:val="00E404F9"/>
    <w:rsid w:val="00E40584"/>
    <w:rsid w:val="00E40F56"/>
    <w:rsid w:val="00E41BD1"/>
    <w:rsid w:val="00E42878"/>
    <w:rsid w:val="00E447C9"/>
    <w:rsid w:val="00E51C58"/>
    <w:rsid w:val="00E531FB"/>
    <w:rsid w:val="00E548B4"/>
    <w:rsid w:val="00E56AEF"/>
    <w:rsid w:val="00E56AF0"/>
    <w:rsid w:val="00E56BD6"/>
    <w:rsid w:val="00E6590B"/>
    <w:rsid w:val="00E6755C"/>
    <w:rsid w:val="00E703D5"/>
    <w:rsid w:val="00E71953"/>
    <w:rsid w:val="00E82356"/>
    <w:rsid w:val="00E90693"/>
    <w:rsid w:val="00E94858"/>
    <w:rsid w:val="00E9553C"/>
    <w:rsid w:val="00EA084B"/>
    <w:rsid w:val="00EA4185"/>
    <w:rsid w:val="00EA4AD8"/>
    <w:rsid w:val="00EA593A"/>
    <w:rsid w:val="00EA6E51"/>
    <w:rsid w:val="00EB4144"/>
    <w:rsid w:val="00EB4C49"/>
    <w:rsid w:val="00EC4A4F"/>
    <w:rsid w:val="00EC74A4"/>
    <w:rsid w:val="00ED046C"/>
    <w:rsid w:val="00ED1E91"/>
    <w:rsid w:val="00EE559C"/>
    <w:rsid w:val="00EE5A38"/>
    <w:rsid w:val="00EE63F2"/>
    <w:rsid w:val="00EE6A1F"/>
    <w:rsid w:val="00EF6F2E"/>
    <w:rsid w:val="00F07CAA"/>
    <w:rsid w:val="00F10F8D"/>
    <w:rsid w:val="00F13F31"/>
    <w:rsid w:val="00F20086"/>
    <w:rsid w:val="00F2097F"/>
    <w:rsid w:val="00F35AE5"/>
    <w:rsid w:val="00F447E4"/>
    <w:rsid w:val="00F50973"/>
    <w:rsid w:val="00F52E54"/>
    <w:rsid w:val="00F5472F"/>
    <w:rsid w:val="00F56BE0"/>
    <w:rsid w:val="00F56F95"/>
    <w:rsid w:val="00F61555"/>
    <w:rsid w:val="00F62784"/>
    <w:rsid w:val="00F65642"/>
    <w:rsid w:val="00F67B97"/>
    <w:rsid w:val="00F72351"/>
    <w:rsid w:val="00F727B4"/>
    <w:rsid w:val="00F735FF"/>
    <w:rsid w:val="00F747EC"/>
    <w:rsid w:val="00F77DCF"/>
    <w:rsid w:val="00F80816"/>
    <w:rsid w:val="00F812E7"/>
    <w:rsid w:val="00F825AC"/>
    <w:rsid w:val="00F83686"/>
    <w:rsid w:val="00F8538A"/>
    <w:rsid w:val="00F94509"/>
    <w:rsid w:val="00F94B81"/>
    <w:rsid w:val="00FA0A21"/>
    <w:rsid w:val="00FA10DB"/>
    <w:rsid w:val="00FA3A16"/>
    <w:rsid w:val="00FA7071"/>
    <w:rsid w:val="00FC36CC"/>
    <w:rsid w:val="00FC58AA"/>
    <w:rsid w:val="00FD032C"/>
    <w:rsid w:val="00FD438C"/>
    <w:rsid w:val="00FD5C26"/>
    <w:rsid w:val="00FD769D"/>
    <w:rsid w:val="00FE5AD7"/>
    <w:rsid w:val="00FF4BD2"/>
    <w:rsid w:val="00FF56B9"/>
    <w:rsid w:val="00FF6D7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о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ой текст с от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выноски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styleId="afa">
    <w:name w:val="Normal (Web)"/>
    <w:basedOn w:val="a"/>
    <w:uiPriority w:val="99"/>
    <w:unhideWhenUsed/>
    <w:rsid w:val="00C2169A"/>
    <w:pPr>
      <w:suppressAutoHyphens w:val="0"/>
      <w:spacing w:before="100" w:beforeAutospacing="1" w:after="100" w:afterAutospacing="1"/>
    </w:pPr>
    <w:rPr>
      <w:rFonts w:eastAsiaTheme="minorEastAsia"/>
      <w:lang w:val="uk-UA" w:eastAsia="uk-UA"/>
    </w:rPr>
  </w:style>
</w:styles>
</file>

<file path=word/webSettings.xml><?xml version="1.0" encoding="utf-8"?>
<w:webSettings xmlns:r="http://schemas.openxmlformats.org/officeDocument/2006/relationships" xmlns:w="http://schemas.openxmlformats.org/wordprocessingml/2006/main">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409157517">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B31EAB-8462-40FE-8769-B3DB77B4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2267</TotalTime>
  <Pages>2</Pages>
  <Words>1340</Words>
  <Characters>764</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198</cp:revision>
  <cp:lastPrinted>2024-04-26T09:02:00Z</cp:lastPrinted>
  <dcterms:created xsi:type="dcterms:W3CDTF">2022-08-29T07:35:00Z</dcterms:created>
  <dcterms:modified xsi:type="dcterms:W3CDTF">2024-04-29T11:46:00Z</dcterms:modified>
</cp:coreProperties>
</file>