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87" w:rsidRPr="00DA182A" w:rsidRDefault="007B18B9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>ЗАТВЕРДЖЕНО</w:t>
      </w:r>
    </w:p>
    <w:p w:rsidR="00E04887" w:rsidRPr="00DA182A" w:rsidRDefault="007B18B9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 w:rsidRPr="00DA182A">
        <w:rPr>
          <w:color w:val="000000"/>
          <w:sz w:val="24"/>
          <w:szCs w:val="24"/>
        </w:rPr>
        <w:t xml:space="preserve">наказом </w:t>
      </w:r>
      <w:r w:rsidR="00367390">
        <w:rPr>
          <w:color w:val="000000"/>
          <w:sz w:val="24"/>
          <w:szCs w:val="24"/>
        </w:rPr>
        <w:t>Державної казначейської служби України</w:t>
      </w:r>
    </w:p>
    <w:p w:rsidR="00E04887" w:rsidRPr="00DA182A" w:rsidRDefault="00576D21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</w:t>
      </w:r>
      <w:r>
        <w:rPr>
          <w:color w:val="000000"/>
          <w:sz w:val="24"/>
          <w:szCs w:val="24"/>
          <w:lang w:val="en-US"/>
        </w:rPr>
        <w:t xml:space="preserve"> 19</w:t>
      </w:r>
      <w:r>
        <w:rPr>
          <w:color w:val="000000"/>
          <w:sz w:val="24"/>
          <w:szCs w:val="24"/>
        </w:rPr>
        <w:t>.03.2021 року № 69</w:t>
      </w:r>
    </w:p>
    <w:p w:rsidR="00E04887" w:rsidRPr="00DA182A" w:rsidRDefault="00E04887">
      <w:pPr>
        <w:pBdr>
          <w:top w:val="nil"/>
          <w:left w:val="nil"/>
          <w:bottom w:val="nil"/>
          <w:right w:val="nil"/>
          <w:between w:val="nil"/>
        </w:pBdr>
        <w:ind w:left="5670" w:firstLine="0"/>
        <w:jc w:val="center"/>
        <w:rPr>
          <w:b/>
          <w:color w:val="000000"/>
          <w:sz w:val="24"/>
          <w:szCs w:val="24"/>
        </w:rPr>
      </w:pPr>
    </w:p>
    <w:p w:rsidR="00E04887" w:rsidRPr="00DA182A" w:rsidRDefault="007B18B9">
      <w:pPr>
        <w:tabs>
          <w:tab w:val="left" w:pos="0"/>
          <w:tab w:val="left" w:pos="10206"/>
        </w:tabs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УМОВИ</w:t>
      </w:r>
      <w:r w:rsidRPr="00DA182A">
        <w:rPr>
          <w:sz w:val="24"/>
          <w:szCs w:val="24"/>
        </w:rPr>
        <w:br/>
        <w:t>проведення конкурсу</w:t>
      </w:r>
    </w:p>
    <w:p w:rsidR="00E04887" w:rsidRDefault="007B18B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  <w:r w:rsidRPr="00DA182A">
        <w:rPr>
          <w:sz w:val="24"/>
          <w:szCs w:val="24"/>
        </w:rPr>
        <w:t>на зайняття посади державної служби категорії «</w:t>
      </w:r>
      <w:r w:rsidR="00A932C9">
        <w:rPr>
          <w:sz w:val="24"/>
          <w:szCs w:val="24"/>
        </w:rPr>
        <w:t>Б</w:t>
      </w:r>
      <w:r w:rsidRPr="00367390">
        <w:rPr>
          <w:sz w:val="24"/>
          <w:szCs w:val="24"/>
        </w:rPr>
        <w:t xml:space="preserve">» – </w:t>
      </w:r>
      <w:r w:rsidR="00060875">
        <w:rPr>
          <w:sz w:val="24"/>
          <w:szCs w:val="24"/>
        </w:rPr>
        <w:t xml:space="preserve">директора </w:t>
      </w:r>
      <w:r w:rsidR="00060875" w:rsidRPr="00060875">
        <w:rPr>
          <w:sz w:val="24"/>
          <w:szCs w:val="24"/>
        </w:rPr>
        <w:t>Департамент</w:t>
      </w:r>
      <w:r w:rsidR="00060875">
        <w:rPr>
          <w:sz w:val="24"/>
          <w:szCs w:val="24"/>
        </w:rPr>
        <w:t>у</w:t>
      </w:r>
      <w:r w:rsidR="00060875" w:rsidRPr="00060875">
        <w:rPr>
          <w:sz w:val="24"/>
          <w:szCs w:val="24"/>
        </w:rPr>
        <w:t xml:space="preserve"> методології з обслуговування </w:t>
      </w:r>
      <w:proofErr w:type="spellStart"/>
      <w:r w:rsidR="00060875" w:rsidRPr="00060875">
        <w:rPr>
          <w:sz w:val="24"/>
          <w:szCs w:val="24"/>
        </w:rPr>
        <w:t>бюджетів‚</w:t>
      </w:r>
      <w:proofErr w:type="spellEnd"/>
      <w:r w:rsidR="00060875" w:rsidRPr="00060875">
        <w:rPr>
          <w:sz w:val="24"/>
          <w:szCs w:val="24"/>
        </w:rPr>
        <w:t xml:space="preserve"> бухгалтерського </w:t>
      </w:r>
      <w:proofErr w:type="spellStart"/>
      <w:r w:rsidR="00060875" w:rsidRPr="00060875">
        <w:rPr>
          <w:sz w:val="24"/>
          <w:szCs w:val="24"/>
        </w:rPr>
        <w:t>обліку‚</w:t>
      </w:r>
      <w:proofErr w:type="spellEnd"/>
      <w:r w:rsidR="00060875" w:rsidRPr="00060875">
        <w:rPr>
          <w:sz w:val="24"/>
          <w:szCs w:val="24"/>
        </w:rPr>
        <w:t xml:space="preserve"> звітності та розвитку Казначейства</w:t>
      </w:r>
      <w:r w:rsidR="00060875">
        <w:rPr>
          <w:sz w:val="24"/>
          <w:szCs w:val="24"/>
        </w:rPr>
        <w:t xml:space="preserve"> </w:t>
      </w:r>
    </w:p>
    <w:p w:rsidR="00367390" w:rsidRPr="00DA182A" w:rsidRDefault="0036739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tbl>
      <w:tblPr>
        <w:tblStyle w:val="af5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7"/>
        <w:gridCol w:w="6824"/>
      </w:tblGrid>
      <w:tr w:rsidR="00E04887" w:rsidRPr="00DA182A" w:rsidTr="00A932C9">
        <w:trPr>
          <w:trHeight w:val="25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Загальні умови</w:t>
            </w:r>
          </w:p>
        </w:tc>
      </w:tr>
      <w:tr w:rsidR="00E04887" w:rsidRPr="00DA182A" w:rsidTr="00D0307B">
        <w:trPr>
          <w:trHeight w:val="259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43B6" w:rsidRPr="0049146B" w:rsidRDefault="008E43B6" w:rsidP="00015525">
            <w:pPr>
              <w:pStyle w:val="afd"/>
              <w:tabs>
                <w:tab w:val="left" w:pos="338"/>
              </w:tabs>
              <w:ind w:left="34" w:right="268" w:firstLine="397"/>
              <w:jc w:val="both"/>
            </w:pPr>
            <w:r>
              <w:t>р</w:t>
            </w:r>
            <w:r w:rsidRPr="0049146B">
              <w:t>озроб</w:t>
            </w:r>
            <w:r>
              <w:t>ляє</w:t>
            </w:r>
            <w:r w:rsidRPr="0049146B">
              <w:t xml:space="preserve"> пропозиці</w:t>
            </w:r>
            <w:r>
              <w:t>ї</w:t>
            </w:r>
            <w:r w:rsidRPr="0049146B">
              <w:t xml:space="preserve"> до проектів нормативно-правових актів та методологічних документів щодо:</w:t>
            </w:r>
          </w:p>
          <w:p w:rsidR="008E43B6" w:rsidRPr="008E43B6" w:rsidRDefault="008E43B6" w:rsidP="00015525">
            <w:pPr>
              <w:widowControl w:val="0"/>
              <w:numPr>
                <w:ilvl w:val="0"/>
                <w:numId w:val="10"/>
              </w:numPr>
              <w:tabs>
                <w:tab w:val="left" w:pos="696"/>
              </w:tabs>
              <w:ind w:left="641" w:right="268" w:hanging="301"/>
              <w:rPr>
                <w:sz w:val="24"/>
                <w:szCs w:val="24"/>
              </w:rPr>
            </w:pPr>
            <w:r w:rsidRPr="008E43B6">
              <w:rPr>
                <w:rStyle w:val="20"/>
                <w:sz w:val="24"/>
                <w:szCs w:val="24"/>
              </w:rPr>
              <w:t>казначейського обслуговування бюджетних коштів та інших клієнтів;</w:t>
            </w:r>
          </w:p>
          <w:p w:rsidR="008E43B6" w:rsidRPr="008E43B6" w:rsidRDefault="008E43B6" w:rsidP="00015525">
            <w:pPr>
              <w:widowControl w:val="0"/>
              <w:numPr>
                <w:ilvl w:val="0"/>
                <w:numId w:val="10"/>
              </w:numPr>
              <w:tabs>
                <w:tab w:val="left" w:pos="696"/>
              </w:tabs>
              <w:ind w:left="641" w:right="268" w:hanging="301"/>
              <w:rPr>
                <w:sz w:val="24"/>
                <w:szCs w:val="24"/>
              </w:rPr>
            </w:pPr>
            <w:r w:rsidRPr="008E43B6">
              <w:rPr>
                <w:rStyle w:val="20"/>
                <w:sz w:val="24"/>
                <w:szCs w:val="24"/>
              </w:rPr>
              <w:t>встановлення єдиних правил ведення бухгалтерського обліку і складання фінансової та бюджетної звітності про виконання державного та місцевих бюджетів, кошторисів розпорядників бюджетних коштів, визначення порядку подання звітів про виконання кошторисів фондів загальнообов'язкового державного соціального і пенсійного страхування;</w:t>
            </w:r>
          </w:p>
          <w:p w:rsidR="008E43B6" w:rsidRPr="008E43B6" w:rsidRDefault="008E43B6" w:rsidP="00015525">
            <w:pPr>
              <w:widowControl w:val="0"/>
              <w:numPr>
                <w:ilvl w:val="0"/>
                <w:numId w:val="10"/>
              </w:numPr>
              <w:tabs>
                <w:tab w:val="left" w:pos="696"/>
              </w:tabs>
              <w:ind w:left="641" w:right="268" w:hanging="301"/>
              <w:rPr>
                <w:rStyle w:val="20"/>
                <w:color w:val="auto"/>
                <w:sz w:val="24"/>
                <w:szCs w:val="24"/>
                <w:lang w:eastAsia="ru-RU" w:bidi="ar-SA"/>
              </w:rPr>
            </w:pPr>
            <w:r w:rsidRPr="008E43B6">
              <w:rPr>
                <w:rStyle w:val="20"/>
                <w:sz w:val="24"/>
                <w:szCs w:val="24"/>
              </w:rPr>
              <w:t>проходження коштів єдиного внеску на загальнообов’язкове державне соціальне страхування;</w:t>
            </w:r>
          </w:p>
          <w:p w:rsidR="008E43B6" w:rsidRPr="0059154E" w:rsidRDefault="008E43B6" w:rsidP="00015525">
            <w:pPr>
              <w:widowControl w:val="0"/>
              <w:numPr>
                <w:ilvl w:val="0"/>
                <w:numId w:val="10"/>
              </w:numPr>
              <w:tabs>
                <w:tab w:val="left" w:pos="696"/>
              </w:tabs>
              <w:spacing w:after="40"/>
              <w:ind w:left="641" w:right="266" w:hanging="301"/>
              <w:rPr>
                <w:rStyle w:val="20"/>
                <w:color w:val="auto"/>
                <w:sz w:val="24"/>
                <w:szCs w:val="24"/>
                <w:lang w:eastAsia="ru-RU" w:bidi="ar-SA"/>
              </w:rPr>
            </w:pPr>
            <w:r w:rsidRPr="008E43B6">
              <w:rPr>
                <w:rStyle w:val="20"/>
                <w:sz w:val="24"/>
                <w:szCs w:val="24"/>
              </w:rPr>
              <w:t>розвитку системи Казначейства України</w:t>
            </w:r>
            <w:r>
              <w:rPr>
                <w:rStyle w:val="20"/>
                <w:sz w:val="24"/>
                <w:szCs w:val="24"/>
              </w:rPr>
              <w:t>;</w:t>
            </w:r>
          </w:p>
          <w:p w:rsidR="0059154E" w:rsidRPr="0059154E" w:rsidRDefault="0059154E" w:rsidP="0059154E">
            <w:pPr>
              <w:widowControl w:val="0"/>
              <w:tabs>
                <w:tab w:val="left" w:pos="696"/>
              </w:tabs>
              <w:spacing w:after="40"/>
              <w:ind w:left="641" w:right="266" w:firstLine="0"/>
              <w:rPr>
                <w:rStyle w:val="20"/>
                <w:color w:val="auto"/>
                <w:sz w:val="6"/>
                <w:szCs w:val="6"/>
                <w:lang w:eastAsia="ru-RU" w:bidi="ar-SA"/>
              </w:rPr>
            </w:pPr>
          </w:p>
          <w:p w:rsidR="00784721" w:rsidRPr="00015525" w:rsidRDefault="00015525" w:rsidP="00015525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6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015525">
              <w:rPr>
                <w:lang w:val="uk-UA"/>
              </w:rPr>
              <w:t>узагальнює практику застосування законодавства з питань, що належать до компетенції Департаменту, розробляє пропозицій щодо вдосконалення законодавчих актів, актів Президента України, Кабінету Міністрів України, нормативно-правових актів міністерств та інших органів влади та вносить їх в установленому порядку на розгляд Мінфіну</w:t>
            </w:r>
            <w:r w:rsidR="00784721" w:rsidRPr="00015525">
              <w:rPr>
                <w:lang w:val="uk-UA"/>
              </w:rPr>
              <w:t>;</w:t>
            </w:r>
            <w:r w:rsidR="00784721" w:rsidRPr="00015525">
              <w:rPr>
                <w:color w:val="000000"/>
                <w:lang w:val="uk-UA"/>
              </w:rPr>
              <w:t xml:space="preserve"> </w:t>
            </w:r>
          </w:p>
          <w:p w:rsidR="00A932C9" w:rsidRDefault="00015525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 w:rsidRPr="00015525">
              <w:rPr>
                <w:lang w:val="uk-UA"/>
              </w:rPr>
              <w:t>приймає участь у визначенні пріоритетних напрямів діяльності Казначейства України</w:t>
            </w:r>
            <w:r w:rsidR="00A932C9" w:rsidRPr="00015525">
              <w:rPr>
                <w:color w:val="000000"/>
                <w:lang w:val="uk-UA"/>
              </w:rPr>
              <w:t>;</w:t>
            </w:r>
          </w:p>
          <w:p w:rsidR="00E3548B" w:rsidRDefault="00E3548B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E3548B">
              <w:rPr>
                <w:lang w:val="uk-UA"/>
              </w:rPr>
              <w:t>рганіз</w:t>
            </w:r>
            <w:r w:rsidR="00DC75FB">
              <w:rPr>
                <w:lang w:val="uk-UA"/>
              </w:rPr>
              <w:t>ову</w:t>
            </w:r>
            <w:r>
              <w:rPr>
                <w:lang w:val="uk-UA"/>
              </w:rPr>
              <w:t>є</w:t>
            </w:r>
            <w:r w:rsidRPr="00E3548B">
              <w:rPr>
                <w:lang w:val="uk-UA"/>
              </w:rPr>
              <w:t xml:space="preserve"> та координ</w:t>
            </w:r>
            <w:r>
              <w:rPr>
                <w:lang w:val="uk-UA"/>
              </w:rPr>
              <w:t>ує</w:t>
            </w:r>
            <w:r w:rsidRPr="00E3548B">
              <w:rPr>
                <w:lang w:val="uk-UA"/>
              </w:rPr>
              <w:t xml:space="preserve"> робот</w:t>
            </w:r>
            <w:r>
              <w:rPr>
                <w:lang w:val="uk-UA"/>
              </w:rPr>
              <w:t>у</w:t>
            </w:r>
            <w:r w:rsidRPr="00E3548B">
              <w:rPr>
                <w:lang w:val="uk-UA"/>
              </w:rPr>
              <w:t xml:space="preserve"> в частині взаємодії Казначейства України з органами державної влади, учбовими закладами і науково-дослідними інститутами, міжнародними фінансовими організаціями та казначействами інших країн з метою вивчення позитивного досвіду та його впровадження у становленні та розвитку системи Казначейства України</w:t>
            </w:r>
            <w:r>
              <w:rPr>
                <w:lang w:val="uk-UA"/>
              </w:rPr>
              <w:t>;</w:t>
            </w:r>
          </w:p>
          <w:p w:rsidR="00784721" w:rsidRDefault="0059154E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lang w:val="uk-UA"/>
              </w:rPr>
              <w:t>здійснює в</w:t>
            </w:r>
            <w:r w:rsidRPr="0059154E">
              <w:rPr>
                <w:lang w:val="uk-UA"/>
              </w:rPr>
              <w:t>ивчення та узагальнення міжнародного досвіду з питань казначейського обслуговування бюджетних коштів та коштів інших клієнтів, розвитку системи Казначейства України, ведення бухгалтерського обліку і складання фінансової та бюджетної звітності і внесення пропозицій щодо можливості його застосування в Україні</w:t>
            </w:r>
            <w:r w:rsidR="00784721">
              <w:rPr>
                <w:color w:val="000000"/>
                <w:lang w:val="uk-UA"/>
              </w:rPr>
              <w:t>;</w:t>
            </w:r>
            <w:r w:rsidR="00784721" w:rsidRPr="00367390">
              <w:rPr>
                <w:color w:val="000000"/>
                <w:lang w:val="uk-UA"/>
              </w:rPr>
              <w:t xml:space="preserve"> </w:t>
            </w:r>
          </w:p>
          <w:p w:rsidR="0059154E" w:rsidRPr="0059154E" w:rsidRDefault="0059154E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lang w:val="uk-UA"/>
              </w:rPr>
              <w:t>приймає у</w:t>
            </w:r>
            <w:r w:rsidRPr="0059154E">
              <w:rPr>
                <w:lang w:val="uk-UA"/>
              </w:rPr>
              <w:t>часть у семінарах, конференціях тощо з питань, пов’язаних з розвитком системи Казначейства України, казначейського обслуговування бюджетів та розпорядників бюджетних коштів, бухгалтерського обліку та звітності</w:t>
            </w:r>
            <w:r>
              <w:rPr>
                <w:lang w:val="uk-UA"/>
              </w:rPr>
              <w:t>;</w:t>
            </w:r>
          </w:p>
          <w:p w:rsidR="00367390" w:rsidRDefault="0059154E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lang w:val="uk-UA"/>
              </w:rPr>
              <w:t>г</w:t>
            </w:r>
            <w:r w:rsidRPr="0059154E">
              <w:rPr>
                <w:lang w:val="uk-UA"/>
              </w:rPr>
              <w:t>отує пропозиції щодо залучення міжнародної фінансової технічної допомоги</w:t>
            </w:r>
            <w:r w:rsidR="00367390" w:rsidRPr="00367390">
              <w:rPr>
                <w:color w:val="000000"/>
                <w:lang w:val="uk-UA"/>
              </w:rPr>
              <w:t>;</w:t>
            </w:r>
          </w:p>
          <w:p w:rsidR="0059154E" w:rsidRDefault="0059154E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здійснює о</w:t>
            </w:r>
            <w:r w:rsidRPr="0059154E">
              <w:rPr>
                <w:lang w:val="uk-UA"/>
              </w:rPr>
              <w:t>рганіз</w:t>
            </w:r>
            <w:r>
              <w:rPr>
                <w:lang w:val="uk-UA"/>
              </w:rPr>
              <w:t>ацію</w:t>
            </w:r>
            <w:r w:rsidRPr="0059154E">
              <w:rPr>
                <w:lang w:val="uk-UA"/>
              </w:rPr>
              <w:t xml:space="preserve"> роботи, переговорів та зустрічей з іноземними організаціями</w:t>
            </w:r>
            <w:r w:rsidR="00D0307B">
              <w:rPr>
                <w:lang w:val="uk-UA"/>
              </w:rPr>
              <w:t>;</w:t>
            </w:r>
          </w:p>
          <w:p w:rsidR="00D0307B" w:rsidRDefault="00D0307B" w:rsidP="00080D06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забезпечує п</w:t>
            </w:r>
            <w:r w:rsidRPr="00D0307B">
              <w:rPr>
                <w:lang w:val="uk-UA"/>
              </w:rPr>
              <w:t>оширення і впровадження позитивного міжнародного досвіду з розвитку системи казначейства, казначейського обслуговування бюджетних коштів, ведення бухгалтерського обліку та складання звітності у державному секторі</w:t>
            </w:r>
            <w:r>
              <w:rPr>
                <w:lang w:val="uk-UA"/>
              </w:rPr>
              <w:t>;</w:t>
            </w:r>
          </w:p>
          <w:p w:rsidR="008E43B6" w:rsidRPr="00B77584" w:rsidRDefault="00D0307B" w:rsidP="00D0307B">
            <w:pPr>
              <w:pStyle w:val="afb"/>
              <w:shd w:val="clear" w:color="auto" w:fill="FFFFFF"/>
              <w:spacing w:before="0" w:beforeAutospacing="0" w:after="40" w:afterAutospacing="0" w:line="230" w:lineRule="auto"/>
              <w:ind w:left="57" w:right="268" w:firstLine="374"/>
              <w:jc w:val="both"/>
              <w:textAlignment w:val="baseline"/>
              <w:rPr>
                <w:color w:val="000000"/>
              </w:rPr>
            </w:pPr>
            <w:r w:rsidRPr="00980D71">
              <w:rPr>
                <w:lang w:val="uk-UA"/>
              </w:rPr>
              <w:t xml:space="preserve">проводить іншу роботу, пов'язану з </w:t>
            </w:r>
            <w:r w:rsidRPr="00D0307B">
              <w:rPr>
                <w:lang w:val="uk-UA"/>
              </w:rPr>
              <w:t xml:space="preserve">виконанням функцій </w:t>
            </w:r>
            <w:r>
              <w:rPr>
                <w:lang w:val="uk-UA"/>
              </w:rPr>
              <w:t>д</w:t>
            </w:r>
            <w:r w:rsidRPr="00D0307B">
              <w:rPr>
                <w:lang w:val="uk-UA"/>
              </w:rPr>
              <w:t>епартаменту</w:t>
            </w:r>
          </w:p>
        </w:tc>
      </w:tr>
    </w:tbl>
    <w:tbl>
      <w:tblPr>
        <w:tblStyle w:val="af6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"/>
        <w:gridCol w:w="2561"/>
        <w:gridCol w:w="6804"/>
      </w:tblGrid>
      <w:tr w:rsidR="00E04887" w:rsidRPr="00DA182A" w:rsidTr="00DC79EE">
        <w:trPr>
          <w:trHeight w:val="998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C95B72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посадовий </w:t>
            </w:r>
            <w:r w:rsidRPr="00C95B72">
              <w:rPr>
                <w:sz w:val="24"/>
                <w:szCs w:val="24"/>
              </w:rPr>
              <w:t>оклад –</w:t>
            </w:r>
            <w:r w:rsidR="00DA182A" w:rsidRPr="00C95B72">
              <w:rPr>
                <w:sz w:val="24"/>
                <w:szCs w:val="24"/>
              </w:rPr>
              <w:t xml:space="preserve"> </w:t>
            </w:r>
            <w:r w:rsidR="00DC79EE" w:rsidRPr="00C95B72">
              <w:rPr>
                <w:sz w:val="24"/>
                <w:szCs w:val="24"/>
              </w:rPr>
              <w:t>1</w:t>
            </w:r>
            <w:r w:rsidR="00492E2E">
              <w:rPr>
                <w:sz w:val="24"/>
                <w:szCs w:val="24"/>
              </w:rPr>
              <w:t>5900</w:t>
            </w:r>
            <w:r w:rsidRPr="00C95B72">
              <w:rPr>
                <w:sz w:val="24"/>
                <w:szCs w:val="24"/>
              </w:rPr>
              <w:t xml:space="preserve"> грн.</w:t>
            </w:r>
          </w:p>
          <w:p w:rsidR="00E04887" w:rsidRPr="00DA182A" w:rsidRDefault="007B18B9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DA182A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04887" w:rsidRPr="00DA182A" w:rsidRDefault="007B18B9">
            <w:pP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tabs>
                <w:tab w:val="left" w:pos="0"/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безстроково</w:t>
            </w:r>
          </w:p>
          <w:p w:rsidR="00E04887" w:rsidRPr="00DA182A" w:rsidRDefault="00E04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</w:rPr>
            </w:pP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2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6E3C" w:rsidRPr="00846E3C" w:rsidRDefault="00846E3C" w:rsidP="00100AB4">
            <w:pPr>
              <w:spacing w:line="252" w:lineRule="auto"/>
              <w:ind w:left="113" w:right="113" w:firstLine="204"/>
              <w:rPr>
                <w:color w:val="000000"/>
                <w:sz w:val="24"/>
                <w:szCs w:val="24"/>
                <w:lang w:eastAsia="uk-UA"/>
              </w:rPr>
            </w:pP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Особа, яка бажає взяти участь у </w:t>
            </w:r>
            <w:r>
              <w:rPr>
                <w:color w:val="000000"/>
                <w:sz w:val="24"/>
                <w:szCs w:val="24"/>
                <w:lang w:eastAsia="uk-UA"/>
              </w:rPr>
              <w:t>конкурсі</w:t>
            </w:r>
            <w:r w:rsidRPr="00846E3C">
              <w:rPr>
                <w:color w:val="000000"/>
                <w:sz w:val="24"/>
                <w:szCs w:val="24"/>
                <w:lang w:eastAsia="uk-UA"/>
              </w:rPr>
              <w:t xml:space="preserve"> подає через Єдиний портал вакансій державної служби (</w:t>
            </w:r>
            <w:proofErr w:type="spellStart"/>
            <w:r w:rsidRPr="00846E3C">
              <w:rPr>
                <w:color w:val="000000"/>
                <w:sz w:val="24"/>
                <w:szCs w:val="24"/>
                <w:lang w:eastAsia="uk-UA"/>
              </w:rPr>
              <w:t>career.gov.ua</w:t>
            </w:r>
            <w:proofErr w:type="spellEnd"/>
            <w:r w:rsidRPr="00846E3C">
              <w:rPr>
                <w:color w:val="000000"/>
                <w:sz w:val="24"/>
                <w:szCs w:val="24"/>
                <w:lang w:eastAsia="uk-UA"/>
              </w:rPr>
              <w:t>) таку інформацію:</w:t>
            </w:r>
          </w:p>
          <w:p w:rsidR="00E04887" w:rsidRPr="00DA182A" w:rsidRDefault="007B18B9" w:rsidP="00100AB4">
            <w:pP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1) заяву про участь у конкурсі із зазначенням основних мотивів щодо зайняття посади за формою згідно з додатком 2 П</w:t>
            </w:r>
            <w:r w:rsidRPr="00DA182A">
              <w:rPr>
                <w:color w:val="000000"/>
                <w:sz w:val="24"/>
                <w:szCs w:val="24"/>
              </w:rPr>
              <w:t>орядку проведення конкурсу на зайняття посад державної служби,</w:t>
            </w:r>
            <w:r w:rsidRPr="00DA182A">
              <w:rPr>
                <w:sz w:val="24"/>
                <w:szCs w:val="24"/>
              </w:rPr>
              <w:t xml:space="preserve"> затвердженого постановою Кабінету Міністрів України </w:t>
            </w:r>
            <w:r w:rsidRPr="00DA182A">
              <w:rPr>
                <w:color w:val="000000"/>
                <w:sz w:val="24"/>
                <w:szCs w:val="24"/>
              </w:rPr>
              <w:t>від 25 березня 2016 року № 246</w:t>
            </w:r>
            <w:r w:rsidRPr="00DA182A">
              <w:rPr>
                <w:sz w:val="24"/>
                <w:szCs w:val="24"/>
              </w:rPr>
              <w:t xml:space="preserve"> (зі змінами);</w:t>
            </w:r>
          </w:p>
          <w:p w:rsidR="00E04887" w:rsidRPr="00DA182A" w:rsidRDefault="007B18B9" w:rsidP="00100AB4">
            <w:pP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2) резюме за формою згідно з додатком 2</w:t>
            </w:r>
            <w:r w:rsidRPr="00DA182A">
              <w:rPr>
                <w:sz w:val="24"/>
                <w:szCs w:val="24"/>
                <w:vertAlign w:val="superscript"/>
              </w:rPr>
              <w:t>1</w:t>
            </w:r>
            <w:r w:rsidRPr="00DA182A">
              <w:rPr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E04887" w:rsidRPr="00DA182A" w:rsidRDefault="007B18B9" w:rsidP="00100AB4">
            <w:pP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прізвище, ім’я, по батькові кандидата;</w:t>
            </w:r>
          </w:p>
          <w:p w:rsidR="00E04887" w:rsidRPr="00DA182A" w:rsidRDefault="007B18B9" w:rsidP="00100AB4">
            <w:pP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E04887" w:rsidRPr="00DA182A" w:rsidRDefault="007B18B9" w:rsidP="00100AB4">
            <w:pP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E04887" w:rsidRPr="00DA182A" w:rsidRDefault="007B18B9" w:rsidP="00100AB4">
            <w:pP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E04887" w:rsidRPr="00DA182A" w:rsidRDefault="007B18B9" w:rsidP="00100AB4">
            <w:pP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04887" w:rsidRPr="00DA182A" w:rsidRDefault="007B18B9" w:rsidP="00100AB4">
            <w:pP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04887" w:rsidRPr="00DA182A" w:rsidRDefault="007B18B9" w:rsidP="00100AB4">
            <w:pP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Подача додатків до заяви не є обов’язковою.</w:t>
            </w:r>
          </w:p>
          <w:p w:rsidR="00E04887" w:rsidRPr="00DA182A" w:rsidRDefault="00E04887" w:rsidP="0010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color w:val="000000"/>
                <w:sz w:val="10"/>
                <w:szCs w:val="10"/>
              </w:rPr>
            </w:pPr>
          </w:p>
          <w:p w:rsidR="00E04887" w:rsidRPr="00DA182A" w:rsidRDefault="007B18B9" w:rsidP="0010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 w:line="252" w:lineRule="auto"/>
              <w:ind w:left="187" w:right="102" w:firstLine="0"/>
              <w:rPr>
                <w:color w:val="000000"/>
                <w:sz w:val="24"/>
                <w:szCs w:val="24"/>
                <w:u w:val="single"/>
              </w:rPr>
            </w:pPr>
            <w:r w:rsidRPr="00DA182A">
              <w:rPr>
                <w:color w:val="000000"/>
                <w:sz w:val="24"/>
                <w:szCs w:val="24"/>
              </w:rPr>
              <w:t xml:space="preserve">Документи приймаються до </w:t>
            </w:r>
            <w:r w:rsidRPr="00DA182A">
              <w:rPr>
                <w:sz w:val="24"/>
                <w:szCs w:val="24"/>
              </w:rPr>
              <w:t>17</w:t>
            </w:r>
            <w:r w:rsidRPr="00DA182A">
              <w:rPr>
                <w:color w:val="000000"/>
                <w:sz w:val="24"/>
                <w:szCs w:val="24"/>
              </w:rPr>
              <w:t xml:space="preserve"> год. </w:t>
            </w:r>
            <w:r w:rsidR="00E01DC2">
              <w:rPr>
                <w:sz w:val="24"/>
                <w:szCs w:val="24"/>
                <w:lang w:val="en-US"/>
              </w:rPr>
              <w:t>3</w:t>
            </w:r>
            <w:r w:rsidRPr="00DA182A">
              <w:rPr>
                <w:sz w:val="24"/>
                <w:szCs w:val="24"/>
              </w:rPr>
              <w:t>0</w:t>
            </w:r>
            <w:r w:rsidRPr="00DA182A">
              <w:rPr>
                <w:color w:val="000000"/>
                <w:sz w:val="24"/>
                <w:szCs w:val="24"/>
              </w:rPr>
              <w:t xml:space="preserve"> хв. </w:t>
            </w:r>
            <w:r w:rsidR="00E01DC2" w:rsidRPr="00E01DC2">
              <w:rPr>
                <w:sz w:val="24"/>
                <w:szCs w:val="24"/>
                <w:lang w:val="en-US"/>
              </w:rPr>
              <w:t>2</w:t>
            </w:r>
            <w:r w:rsidR="00E331A9" w:rsidRPr="00E01DC2">
              <w:rPr>
                <w:sz w:val="24"/>
                <w:szCs w:val="24"/>
              </w:rPr>
              <w:t>5</w:t>
            </w:r>
            <w:r w:rsidRPr="00E01DC2">
              <w:rPr>
                <w:sz w:val="24"/>
                <w:szCs w:val="24"/>
              </w:rPr>
              <w:t xml:space="preserve"> </w:t>
            </w:r>
            <w:r w:rsidR="00E331A9" w:rsidRPr="00E01DC2">
              <w:rPr>
                <w:sz w:val="24"/>
                <w:szCs w:val="24"/>
              </w:rPr>
              <w:t>березня</w:t>
            </w:r>
            <w:r w:rsidRPr="00DA182A">
              <w:rPr>
                <w:color w:val="000000"/>
                <w:sz w:val="24"/>
                <w:szCs w:val="24"/>
              </w:rPr>
              <w:t xml:space="preserve"> 202</w:t>
            </w:r>
            <w:r w:rsidRPr="00DA182A">
              <w:rPr>
                <w:sz w:val="24"/>
                <w:szCs w:val="24"/>
              </w:rPr>
              <w:t>1</w:t>
            </w:r>
            <w:r w:rsidRPr="00DA182A">
              <w:rPr>
                <w:color w:val="000000"/>
                <w:sz w:val="24"/>
                <w:szCs w:val="24"/>
              </w:rPr>
              <w:t xml:space="preserve"> року</w:t>
            </w:r>
          </w:p>
        </w:tc>
      </w:tr>
      <w:tr w:rsidR="00E04887" w:rsidRPr="00DA182A" w:rsidTr="00DC79EE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2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52" w:lineRule="auto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E04887" w:rsidRPr="00DA182A" w:rsidTr="00DC79EE">
        <w:trPr>
          <w:trHeight w:val="46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AB4">
            <w:pPr>
              <w:spacing w:after="20" w:line="252" w:lineRule="auto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 xml:space="preserve">Дата і час початку проведення тестування кандидатів. </w:t>
            </w:r>
          </w:p>
          <w:p w:rsidR="00E04887" w:rsidRPr="00DA182A" w:rsidRDefault="007B18B9" w:rsidP="00100AB4">
            <w:pPr>
              <w:spacing w:after="20" w:line="252" w:lineRule="auto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тестування.</w:t>
            </w:r>
          </w:p>
          <w:p w:rsidR="00E04887" w:rsidRPr="00DA182A" w:rsidRDefault="007B18B9" w:rsidP="00100AB4">
            <w:pPr>
              <w:spacing w:after="20" w:line="252" w:lineRule="auto"/>
              <w:ind w:left="127" w:right="126" w:firstLine="0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3D1363" w:rsidP="00100AB4">
            <w:pPr>
              <w:spacing w:after="20" w:line="252" w:lineRule="auto"/>
              <w:ind w:left="187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 w:rsidR="007B18B9" w:rsidRPr="00E01DC2">
              <w:rPr>
                <w:sz w:val="24"/>
                <w:szCs w:val="24"/>
              </w:rPr>
              <w:t xml:space="preserve"> </w:t>
            </w:r>
            <w:r w:rsidR="00E331A9" w:rsidRPr="00E01DC2">
              <w:rPr>
                <w:sz w:val="24"/>
                <w:szCs w:val="24"/>
              </w:rPr>
              <w:t>березня</w:t>
            </w:r>
            <w:r w:rsidR="007B18B9" w:rsidRPr="00E01DC2">
              <w:rPr>
                <w:sz w:val="24"/>
                <w:szCs w:val="24"/>
              </w:rPr>
              <w:t xml:space="preserve"> 2021 року 10 год. 00 хв</w:t>
            </w:r>
            <w:r w:rsidR="007B18B9" w:rsidRPr="00DA182A">
              <w:rPr>
                <w:sz w:val="24"/>
                <w:szCs w:val="24"/>
              </w:rPr>
              <w:t xml:space="preserve">. </w:t>
            </w:r>
          </w:p>
          <w:p w:rsidR="00E04887" w:rsidRPr="00DA182A" w:rsidRDefault="00E04887" w:rsidP="00100AB4">
            <w:pPr>
              <w:spacing w:after="20" w:line="252" w:lineRule="auto"/>
              <w:ind w:left="187" w:right="125" w:firstLine="0"/>
              <w:rPr>
                <w:sz w:val="24"/>
                <w:szCs w:val="24"/>
              </w:rPr>
            </w:pPr>
          </w:p>
          <w:p w:rsidR="000E0663" w:rsidRDefault="000E0663" w:rsidP="00100AB4">
            <w:pPr>
              <w:spacing w:after="20" w:line="252" w:lineRule="auto"/>
              <w:ind w:left="187" w:right="125" w:firstLine="0"/>
              <w:rPr>
                <w:sz w:val="24"/>
                <w:szCs w:val="24"/>
              </w:rPr>
            </w:pPr>
          </w:p>
          <w:p w:rsidR="000E0663" w:rsidRPr="00E01DC2" w:rsidRDefault="000E0663" w:rsidP="000E0663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>м. Київ, вул. Бастіонна, 6 (проведення тестування за фізичної присутності кандидатів)</w:t>
            </w:r>
          </w:p>
          <w:p w:rsidR="00E331A9" w:rsidRPr="0094007D" w:rsidRDefault="00E331A9" w:rsidP="00100AB4">
            <w:pPr>
              <w:spacing w:after="20" w:line="252" w:lineRule="auto"/>
              <w:ind w:left="187" w:right="125" w:firstLine="0"/>
              <w:rPr>
                <w:color w:val="FF0000"/>
                <w:sz w:val="24"/>
                <w:szCs w:val="24"/>
              </w:rPr>
            </w:pPr>
          </w:p>
          <w:p w:rsidR="00E04887" w:rsidRPr="000E0663" w:rsidRDefault="003B1A5B" w:rsidP="003B1A5B">
            <w:pPr>
              <w:spacing w:after="20" w:line="252" w:lineRule="auto"/>
              <w:ind w:left="187" w:right="125" w:firstLine="0"/>
              <w:rPr>
                <w:sz w:val="24"/>
                <w:szCs w:val="24"/>
              </w:rPr>
            </w:pPr>
            <w:r w:rsidRPr="00E01DC2">
              <w:rPr>
                <w:sz w:val="24"/>
                <w:szCs w:val="24"/>
              </w:rPr>
              <w:t xml:space="preserve">м. Київ, вул. Бастіонна, 6 </w:t>
            </w:r>
            <w:r>
              <w:rPr>
                <w:sz w:val="24"/>
                <w:szCs w:val="24"/>
              </w:rPr>
              <w:t>(п</w:t>
            </w:r>
            <w:r w:rsidR="00E331A9" w:rsidRPr="003B1A5B">
              <w:rPr>
                <w:sz w:val="24"/>
                <w:szCs w:val="24"/>
              </w:rPr>
              <w:t>роведення співбесіди</w:t>
            </w:r>
            <w:r w:rsidR="00E331A9" w:rsidRPr="0094007D">
              <w:rPr>
                <w:color w:val="FF0000"/>
                <w:sz w:val="24"/>
                <w:szCs w:val="24"/>
              </w:rPr>
              <w:t xml:space="preserve"> </w:t>
            </w:r>
            <w:r w:rsidRPr="00E01DC2">
              <w:rPr>
                <w:sz w:val="24"/>
                <w:szCs w:val="24"/>
              </w:rPr>
              <w:t>за фізичної присутності кандидатів</w:t>
            </w:r>
            <w:r>
              <w:rPr>
                <w:sz w:val="24"/>
                <w:szCs w:val="24"/>
              </w:rPr>
              <w:t>)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 w:rsidP="0010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52" w:lineRule="auto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635" w:rsidRPr="00656635" w:rsidRDefault="00656635" w:rsidP="003B1A5B">
            <w:pPr>
              <w:spacing w:after="20" w:line="252" w:lineRule="auto"/>
              <w:ind w:left="187" w:right="125"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656635">
              <w:rPr>
                <w:sz w:val="24"/>
                <w:szCs w:val="24"/>
              </w:rPr>
              <w:t xml:space="preserve">Бондар Наталія Миколаївна, </w:t>
            </w:r>
            <w:r w:rsidR="003B1A5B">
              <w:rPr>
                <w:sz w:val="24"/>
                <w:szCs w:val="24"/>
              </w:rPr>
              <w:t xml:space="preserve">Луценко Ольга Борисівна         </w:t>
            </w:r>
            <w:r w:rsidRPr="00656635">
              <w:rPr>
                <w:sz w:val="24"/>
                <w:szCs w:val="24"/>
              </w:rPr>
              <w:t>044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 w:rsidRPr="00656635">
              <w:rPr>
                <w:sz w:val="24"/>
                <w:szCs w:val="24"/>
              </w:rPr>
              <w:t>281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>49</w:t>
            </w:r>
            <w:r w:rsidRPr="00656635">
              <w:rPr>
                <w:sz w:val="24"/>
                <w:szCs w:val="24"/>
                <w:lang w:val="ru-RU"/>
              </w:rPr>
              <w:t xml:space="preserve"> </w:t>
            </w:r>
            <w:r w:rsidRPr="00656635">
              <w:rPr>
                <w:sz w:val="24"/>
                <w:szCs w:val="24"/>
              </w:rPr>
              <w:t xml:space="preserve">68, </w:t>
            </w:r>
            <w:r w:rsidRPr="00656635">
              <w:rPr>
                <w:rStyle w:val="afc"/>
                <w:sz w:val="24"/>
                <w:szCs w:val="24"/>
              </w:rPr>
              <w:t>BondarN@treasury.gov.ua</w:t>
            </w:r>
          </w:p>
        </w:tc>
      </w:tr>
      <w:tr w:rsidR="00E04887" w:rsidRPr="00DA182A" w:rsidTr="00DC79EE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E04887" w:rsidRPr="00DA182A" w:rsidTr="00DC79EE">
        <w:trPr>
          <w:trHeight w:val="38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357DA6" w:rsidRDefault="00656635" w:rsidP="00424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656635">
              <w:rPr>
                <w:color w:val="000000"/>
                <w:sz w:val="24"/>
                <w:szCs w:val="24"/>
              </w:rPr>
              <w:t>ища, ступінь не нижче магістра</w:t>
            </w:r>
            <w:r w:rsidR="00357DA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04887" w:rsidRPr="00DA182A" w:rsidTr="00DC79EE">
        <w:trPr>
          <w:trHeight w:val="18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656635" w:rsidRDefault="00656635" w:rsidP="00656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56635">
              <w:rPr>
                <w:sz w:val="24"/>
                <w:szCs w:val="24"/>
              </w:rPr>
              <w:t xml:space="preserve">освід роботи на посадах державної служби категорії </w:t>
            </w:r>
            <w:r w:rsidRPr="00656635">
              <w:rPr>
                <w:sz w:val="24"/>
                <w:szCs w:val="24"/>
                <w:lang w:val="ru-RU"/>
              </w:rPr>
              <w:t>“</w:t>
            </w:r>
            <w:r w:rsidRPr="00656635">
              <w:rPr>
                <w:sz w:val="24"/>
                <w:szCs w:val="24"/>
              </w:rPr>
              <w:t>Б</w:t>
            </w:r>
            <w:r w:rsidRPr="00656635">
              <w:rPr>
                <w:sz w:val="24"/>
                <w:szCs w:val="24"/>
                <w:lang w:val="ru-RU"/>
              </w:rPr>
              <w:t>”</w:t>
            </w:r>
            <w:r w:rsidRPr="00656635">
              <w:rPr>
                <w:sz w:val="24"/>
                <w:szCs w:val="24"/>
              </w:rPr>
              <w:t xml:space="preserve"> чи </w:t>
            </w:r>
            <w:r w:rsidRPr="00656635">
              <w:rPr>
                <w:sz w:val="24"/>
                <w:szCs w:val="24"/>
                <w:lang w:val="ru-RU"/>
              </w:rPr>
              <w:t>“</w:t>
            </w:r>
            <w:r w:rsidRPr="00656635">
              <w:rPr>
                <w:sz w:val="24"/>
                <w:szCs w:val="24"/>
              </w:rPr>
              <w:t>В</w:t>
            </w:r>
            <w:r w:rsidRPr="00656635">
              <w:rPr>
                <w:sz w:val="24"/>
                <w:szCs w:val="24"/>
                <w:lang w:val="ru-RU"/>
              </w:rPr>
              <w:t>”</w:t>
            </w:r>
            <w:r w:rsidRPr="00656635">
              <w:rPr>
                <w:sz w:val="24"/>
                <w:szCs w:val="24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E04887" w:rsidRPr="00DA182A" w:rsidTr="00DC79EE">
        <w:trPr>
          <w:trHeight w:val="22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E04887" w:rsidRPr="00DA182A" w:rsidTr="00DC79EE">
        <w:trPr>
          <w:trHeight w:val="25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440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8">
              <w:r w:rsidR="007B18B9" w:rsidRPr="00DA182A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313094" w:rsidRPr="00DA182A" w:rsidTr="000D475C">
        <w:trPr>
          <w:trHeight w:val="40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Pr="00DA182A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Pr="00DA182A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Встановлення цілей, пріоритетів та орієнтирів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Default="00313094" w:rsidP="0031309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"/>
              </w:tabs>
              <w:ind w:left="141" w:right="27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уміння встановлювати чіткі, реальні, досяжні групові чи індивідуальні цілі та пріоритети;</w:t>
            </w:r>
          </w:p>
          <w:p w:rsidR="00313094" w:rsidRPr="00C95B72" w:rsidRDefault="00313094" w:rsidP="003130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уміння визначати орієнтири для досягнення групових чи індивідуальних цілей</w:t>
            </w:r>
          </w:p>
        </w:tc>
      </w:tr>
      <w:tr w:rsidR="00313094" w:rsidRPr="00DA182A" w:rsidTr="000D475C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Pr="00DA182A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Pr="00DA182A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Прийняття ефективних рішень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Default="00313094" w:rsidP="0031309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здатність приймати вчасні та виважені рішення;</w:t>
            </w:r>
          </w:p>
          <w:p w:rsidR="00313094" w:rsidRDefault="00313094" w:rsidP="0031309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аналіз альтернатив;</w:t>
            </w:r>
          </w:p>
          <w:p w:rsidR="00313094" w:rsidRDefault="00313094" w:rsidP="0031309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спроможність іти на виважений ризик;</w:t>
            </w:r>
          </w:p>
          <w:p w:rsidR="00313094" w:rsidRPr="00C95B72" w:rsidRDefault="00313094" w:rsidP="003130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автономність та ініціативність щодо пропозицій і рішень</w:t>
            </w:r>
          </w:p>
        </w:tc>
      </w:tr>
      <w:tr w:rsidR="00313094" w:rsidRPr="00DA182A" w:rsidTr="000D475C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Pr="00DA182A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Pr="00DA182A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організацією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Default="00313094" w:rsidP="000D475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чітке бачення цілі;</w:t>
            </w:r>
          </w:p>
          <w:p w:rsidR="00313094" w:rsidRDefault="00313094" w:rsidP="000D475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ефективне управління ресурсами;</w:t>
            </w:r>
          </w:p>
          <w:p w:rsidR="00313094" w:rsidRDefault="00313094" w:rsidP="000D475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чітке планування реалізації;</w:t>
            </w:r>
          </w:p>
          <w:p w:rsidR="00313094" w:rsidRPr="00C95B72" w:rsidRDefault="00313094" w:rsidP="000D475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ефективне формування та управління процесами</w:t>
            </w:r>
          </w:p>
        </w:tc>
      </w:tr>
      <w:tr w:rsidR="00313094" w:rsidRPr="00DA182A" w:rsidTr="000D475C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Pr="00DA182A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Pr="00DA182A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Default="00313094" w:rsidP="0031309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313094" w:rsidRDefault="00313094" w:rsidP="0031309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фокусувати зусилля для досягнення результату діяльності;</w:t>
            </w:r>
          </w:p>
          <w:p w:rsidR="00313094" w:rsidRPr="00C95B72" w:rsidRDefault="00313094" w:rsidP="00313094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41"/>
                <w:tab w:val="left" w:pos="2110"/>
                <w:tab w:val="left" w:pos="2724"/>
                <w:tab w:val="left" w:pos="4528"/>
                <w:tab w:val="left" w:pos="4945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  <w:tr w:rsidR="00313094" w:rsidRPr="00DA182A" w:rsidTr="000D475C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Pr="00DA182A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Комунікація та</w:t>
            </w:r>
          </w:p>
          <w:p w:rsidR="00313094" w:rsidRPr="00DA182A" w:rsidRDefault="00313094" w:rsidP="000D47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взаємодія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3094" w:rsidRDefault="00313094" w:rsidP="000D475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313094" w:rsidRDefault="00313094" w:rsidP="000D475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здатність ефективно взаємодіяти – дослухатися, сприймати та викладати думку;</w:t>
            </w:r>
          </w:p>
          <w:p w:rsidR="00313094" w:rsidRDefault="00313094" w:rsidP="000D475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вміння публічно виступати перед аудиторією;</w:t>
            </w:r>
          </w:p>
          <w:p w:rsidR="00313094" w:rsidRPr="00C95B72" w:rsidRDefault="00313094" w:rsidP="000D475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здатність переконувати інших за допомогою аргументів та послідовної комунікації</w:t>
            </w:r>
          </w:p>
        </w:tc>
      </w:tr>
      <w:tr w:rsidR="00E04887" w:rsidRPr="00DA182A" w:rsidTr="00DC79EE">
        <w:trPr>
          <w:trHeight w:val="5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E04887" w:rsidRPr="00DA182A" w:rsidTr="00DC79EE">
        <w:trPr>
          <w:trHeight w:val="8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E04887" w:rsidRPr="00DA182A" w:rsidTr="00FB3ABF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spacing w:after="20"/>
              <w:ind w:firstLine="0"/>
              <w:jc w:val="center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04887" w:rsidRPr="00DA182A" w:rsidRDefault="007B18B9">
            <w:pPr>
              <w:tabs>
                <w:tab w:val="left" w:pos="129"/>
              </w:tabs>
              <w:spacing w:after="20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E04887" w:rsidRPr="00DA182A" w:rsidRDefault="007B18B9">
            <w:pPr>
              <w:tabs>
                <w:tab w:val="left" w:pos="129"/>
              </w:tabs>
              <w:spacing w:after="20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Конституції України;</w:t>
            </w:r>
          </w:p>
          <w:p w:rsidR="00E04887" w:rsidRPr="00DA182A" w:rsidRDefault="007B18B9">
            <w:pPr>
              <w:tabs>
                <w:tab w:val="left" w:pos="129"/>
              </w:tabs>
              <w:spacing w:after="20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державну службу»;</w:t>
            </w:r>
          </w:p>
          <w:p w:rsidR="00E04887" w:rsidRPr="00DA182A" w:rsidRDefault="007B18B9">
            <w:pPr>
              <w:tabs>
                <w:tab w:val="left" w:pos="129"/>
              </w:tabs>
              <w:spacing w:after="20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E04887" w:rsidRPr="00DA182A" w:rsidRDefault="007B18B9">
            <w:pPr>
              <w:tabs>
                <w:tab w:val="left" w:pos="129"/>
              </w:tabs>
              <w:spacing w:after="20"/>
              <w:ind w:left="135" w:right="120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та іншого законодавства</w:t>
            </w:r>
          </w:p>
        </w:tc>
      </w:tr>
      <w:tr w:rsidR="00E04887" w:rsidRPr="00DA182A" w:rsidTr="00DC79EE">
        <w:trPr>
          <w:trHeight w:val="8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2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Знання:</w:t>
            </w:r>
          </w:p>
          <w:p w:rsidR="00D0307B" w:rsidRPr="0092588A" w:rsidRDefault="000E0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rStyle w:val="20"/>
                <w:sz w:val="24"/>
                <w:szCs w:val="24"/>
              </w:rPr>
            </w:pPr>
            <w:r w:rsidRPr="0092588A">
              <w:rPr>
                <w:rStyle w:val="20"/>
                <w:sz w:val="24"/>
                <w:szCs w:val="24"/>
              </w:rPr>
              <w:t>Бюджетн</w:t>
            </w:r>
            <w:r w:rsidR="0094007D" w:rsidRPr="0092588A">
              <w:rPr>
                <w:rStyle w:val="20"/>
                <w:sz w:val="24"/>
                <w:szCs w:val="24"/>
              </w:rPr>
              <w:t>ого</w:t>
            </w:r>
            <w:r w:rsidRPr="0092588A">
              <w:rPr>
                <w:rStyle w:val="20"/>
                <w:sz w:val="24"/>
                <w:szCs w:val="24"/>
              </w:rPr>
              <w:t xml:space="preserve"> кодекс</w:t>
            </w:r>
            <w:r w:rsidR="0094007D" w:rsidRPr="0092588A">
              <w:rPr>
                <w:rStyle w:val="20"/>
                <w:sz w:val="24"/>
                <w:szCs w:val="24"/>
              </w:rPr>
              <w:t>у</w:t>
            </w:r>
            <w:r w:rsidR="003F1E00">
              <w:rPr>
                <w:rStyle w:val="20"/>
                <w:sz w:val="24"/>
                <w:szCs w:val="24"/>
              </w:rPr>
              <w:t xml:space="preserve"> України;</w:t>
            </w:r>
          </w:p>
          <w:p w:rsidR="0094007D" w:rsidRDefault="00925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rStyle w:val="20"/>
              </w:rPr>
            </w:pPr>
            <w:r w:rsidRPr="00DA182A">
              <w:rPr>
                <w:color w:val="000000"/>
                <w:sz w:val="24"/>
                <w:szCs w:val="24"/>
              </w:rPr>
              <w:t>Постанов</w:t>
            </w:r>
            <w:r w:rsidRPr="00DA182A">
              <w:rPr>
                <w:sz w:val="24"/>
                <w:szCs w:val="24"/>
              </w:rPr>
              <w:t>и</w:t>
            </w:r>
            <w:r w:rsidRPr="00DA182A">
              <w:rPr>
                <w:color w:val="000000"/>
                <w:sz w:val="24"/>
                <w:szCs w:val="24"/>
              </w:rPr>
              <w:t xml:space="preserve"> Кабінету Міністрів України від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квітня</w:t>
            </w:r>
            <w:r w:rsidRPr="00DA182A">
              <w:rPr>
                <w:color w:val="000000"/>
                <w:sz w:val="24"/>
                <w:szCs w:val="24"/>
              </w:rPr>
              <w:t xml:space="preserve"> 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A182A">
              <w:rPr>
                <w:color w:val="000000"/>
                <w:sz w:val="24"/>
                <w:szCs w:val="24"/>
              </w:rPr>
              <w:t> року № </w:t>
            </w:r>
            <w:r>
              <w:rPr>
                <w:color w:val="000000"/>
                <w:sz w:val="24"/>
                <w:szCs w:val="24"/>
              </w:rPr>
              <w:t>215</w:t>
            </w:r>
            <w:r w:rsidRPr="00DA182A">
              <w:rPr>
                <w:color w:val="000000"/>
                <w:sz w:val="24"/>
                <w:szCs w:val="24"/>
              </w:rPr>
              <w:t xml:space="preserve"> «Про затвердження Положення про </w:t>
            </w:r>
            <w:r>
              <w:rPr>
                <w:color w:val="000000"/>
                <w:sz w:val="24"/>
                <w:szCs w:val="24"/>
              </w:rPr>
              <w:t>Державну казначейську службу України</w:t>
            </w:r>
            <w:r w:rsidRPr="00DA182A">
              <w:rPr>
                <w:color w:val="000000"/>
                <w:sz w:val="24"/>
                <w:szCs w:val="24"/>
              </w:rPr>
              <w:t>»</w:t>
            </w:r>
            <w:r w:rsidR="003F1E00">
              <w:rPr>
                <w:rStyle w:val="20"/>
              </w:rPr>
              <w:t>;</w:t>
            </w:r>
          </w:p>
          <w:p w:rsidR="00E77E0D" w:rsidRPr="00E7594A" w:rsidRDefault="00984FC5" w:rsidP="00E77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sz w:val="24"/>
                <w:szCs w:val="24"/>
              </w:rPr>
            </w:pPr>
            <w:r w:rsidRPr="00E7594A">
              <w:rPr>
                <w:sz w:val="24"/>
                <w:szCs w:val="24"/>
              </w:rPr>
              <w:t xml:space="preserve">Наказу Міністерства фінансів України </w:t>
            </w:r>
            <w:r w:rsidR="00E77E0D" w:rsidRPr="00E7594A">
              <w:rPr>
                <w:sz w:val="24"/>
                <w:szCs w:val="24"/>
              </w:rPr>
              <w:t xml:space="preserve">від 23 серпня 2012 року № 938 «Про затвердження </w:t>
            </w:r>
            <w:r w:rsidR="00E77E0D" w:rsidRPr="00E7594A">
              <w:rPr>
                <w:rStyle w:val="20"/>
                <w:color w:val="auto"/>
                <w:sz w:val="24"/>
                <w:szCs w:val="24"/>
              </w:rPr>
              <w:t>Порядку казначейського обслуговування місцевих бюджетів</w:t>
            </w:r>
            <w:r w:rsidR="00E77E0D" w:rsidRPr="00E7594A">
              <w:rPr>
                <w:sz w:val="24"/>
                <w:szCs w:val="24"/>
              </w:rPr>
              <w:t>»;</w:t>
            </w:r>
          </w:p>
          <w:p w:rsidR="00E04887" w:rsidRPr="0047189D" w:rsidRDefault="00984FC5" w:rsidP="0009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sz w:val="24"/>
                <w:szCs w:val="24"/>
              </w:rPr>
            </w:pPr>
            <w:r w:rsidRPr="00E7594A">
              <w:rPr>
                <w:sz w:val="24"/>
                <w:szCs w:val="24"/>
              </w:rPr>
              <w:t xml:space="preserve">Наказу Міністерства фінансів України від 24 грудня 2012 року № 1407 «Про затвердження </w:t>
            </w:r>
            <w:r w:rsidR="00F36BDA">
              <w:rPr>
                <w:rStyle w:val="20"/>
                <w:color w:val="auto"/>
                <w:sz w:val="24"/>
                <w:szCs w:val="24"/>
              </w:rPr>
              <w:t>Порядку</w:t>
            </w:r>
            <w:r w:rsidRPr="00E7594A">
              <w:rPr>
                <w:rStyle w:val="20"/>
                <w:color w:val="auto"/>
                <w:sz w:val="24"/>
                <w:szCs w:val="24"/>
              </w:rPr>
              <w:t xml:space="preserve"> казначейського обслуговування державного бюджету за витратами</w:t>
            </w:r>
            <w:r w:rsidR="00E7594A">
              <w:rPr>
                <w:sz w:val="24"/>
                <w:szCs w:val="24"/>
              </w:rPr>
              <w:t>»</w:t>
            </w:r>
            <w:r w:rsidR="00CA5FEE">
              <w:rPr>
                <w:sz w:val="24"/>
                <w:szCs w:val="24"/>
              </w:rPr>
              <w:t>;</w:t>
            </w:r>
          </w:p>
          <w:p w:rsidR="00E7594A" w:rsidRPr="00E7594A" w:rsidRDefault="00E7594A" w:rsidP="00E7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2"/>
              </w:tabs>
              <w:spacing w:after="20"/>
              <w:ind w:left="135" w:right="125" w:firstLine="285"/>
              <w:rPr>
                <w:sz w:val="24"/>
                <w:szCs w:val="24"/>
                <w:lang w:val="ru-RU"/>
              </w:rPr>
            </w:pPr>
            <w:r w:rsidRPr="00E7594A">
              <w:rPr>
                <w:sz w:val="24"/>
                <w:szCs w:val="24"/>
              </w:rPr>
              <w:t>Наказу Міністерства фінансів України від 29.01.2013 № 43 «Про затвердження Порядку казначейського обслуговування доходів та інших надходжень державного бюджету</w:t>
            </w:r>
            <w:r w:rsidR="00F36BDA">
              <w:rPr>
                <w:sz w:val="24"/>
                <w:szCs w:val="24"/>
              </w:rPr>
              <w:t>»</w:t>
            </w:r>
          </w:p>
        </w:tc>
      </w:tr>
      <w:tr w:rsidR="00E04887" w:rsidRPr="00DA182A" w:rsidTr="00DC79EE">
        <w:trPr>
          <w:trHeight w:val="967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A182A">
              <w:rPr>
                <w:sz w:val="24"/>
                <w:szCs w:val="24"/>
              </w:rPr>
              <w:t>3</w:t>
            </w:r>
            <w:r w:rsidRPr="00DA18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4887" w:rsidRPr="00DA182A" w:rsidRDefault="00313094" w:rsidP="0031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Інші з</w:t>
            </w:r>
            <w:r w:rsidR="007B18B9" w:rsidRPr="00DA182A">
              <w:rPr>
                <w:color w:val="000000"/>
                <w:sz w:val="24"/>
                <w:szCs w:val="24"/>
              </w:rPr>
              <w:t>нання</w:t>
            </w:r>
            <w:r>
              <w:rPr>
                <w:color w:val="000000"/>
                <w:sz w:val="24"/>
                <w:szCs w:val="24"/>
              </w:rPr>
              <w:t xml:space="preserve">, необхідні для виконання посадових </w:t>
            </w:r>
            <w:r w:rsidR="0094007D">
              <w:rPr>
                <w:color w:val="000000"/>
                <w:sz w:val="24"/>
                <w:szCs w:val="24"/>
              </w:rPr>
              <w:t>обов’язків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326E6" w:rsidRDefault="00690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20"/>
              <w:ind w:left="135" w:right="125" w:firstLine="285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З</w:t>
            </w:r>
            <w:r w:rsidR="00313094" w:rsidRPr="00313094">
              <w:rPr>
                <w:rStyle w:val="20"/>
                <w:sz w:val="24"/>
                <w:szCs w:val="24"/>
              </w:rPr>
              <w:t>нання у сфері казначейського обслуговування бюджетних коштів</w:t>
            </w:r>
          </w:p>
          <w:p w:rsidR="00313094" w:rsidRDefault="006909F9" w:rsidP="0031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20"/>
              <w:ind w:left="135" w:right="125" w:firstLine="285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З</w:t>
            </w:r>
            <w:r w:rsidR="00313094" w:rsidRPr="00313094">
              <w:rPr>
                <w:rStyle w:val="20"/>
                <w:sz w:val="24"/>
                <w:szCs w:val="24"/>
              </w:rPr>
              <w:t xml:space="preserve">нання основ правознавства, економіки, державних фінансів, здатність до </w:t>
            </w:r>
            <w:proofErr w:type="spellStart"/>
            <w:r w:rsidR="00313094" w:rsidRPr="00313094">
              <w:rPr>
                <w:rStyle w:val="20"/>
                <w:sz w:val="24"/>
                <w:szCs w:val="24"/>
              </w:rPr>
              <w:t>соціально-</w:t>
            </w:r>
            <w:proofErr w:type="spellEnd"/>
            <w:r w:rsidR="00313094" w:rsidRPr="00313094">
              <w:rPr>
                <w:rStyle w:val="20"/>
                <w:sz w:val="24"/>
                <w:szCs w:val="24"/>
              </w:rPr>
              <w:t xml:space="preserve"> економічного прогнозування та планування</w:t>
            </w:r>
          </w:p>
          <w:p w:rsidR="0094007D" w:rsidRPr="00DA182A" w:rsidRDefault="006909F9" w:rsidP="00690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after="20"/>
              <w:ind w:left="135" w:right="125" w:firstLine="285"/>
              <w:rPr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Style w:val="20"/>
                <w:sz w:val="24"/>
                <w:szCs w:val="24"/>
              </w:rPr>
              <w:t>З</w:t>
            </w:r>
            <w:r w:rsidR="0094007D" w:rsidRPr="0094007D">
              <w:rPr>
                <w:rStyle w:val="20"/>
                <w:sz w:val="24"/>
                <w:szCs w:val="24"/>
              </w:rPr>
              <w:t>нання основних засад державного управління</w:t>
            </w:r>
          </w:p>
        </w:tc>
      </w:tr>
    </w:tbl>
    <w:p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p w:rsidR="00E04887" w:rsidRDefault="00E0488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sz w:val="24"/>
          <w:szCs w:val="24"/>
        </w:rPr>
      </w:pPr>
    </w:p>
    <w:p w:rsidR="00E04887" w:rsidRDefault="00E0488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sectPr w:rsidR="00E04887" w:rsidSect="006508B3">
      <w:headerReference w:type="default" r:id="rId9"/>
      <w:footerReference w:type="default" r:id="rId10"/>
      <w:pgSz w:w="11906" w:h="16838"/>
      <w:pgMar w:top="1134" w:right="709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8C" w:rsidRDefault="0076288C">
      <w:r>
        <w:separator/>
      </w:r>
    </w:p>
  </w:endnote>
  <w:endnote w:type="continuationSeparator" w:id="0">
    <w:p w:rsidR="0076288C" w:rsidRDefault="0076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48" w:rsidRDefault="00CC7848">
    <w:pPr>
      <w:pStyle w:val="a8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8C" w:rsidRDefault="0076288C">
      <w:r>
        <w:separator/>
      </w:r>
    </w:p>
  </w:footnote>
  <w:footnote w:type="continuationSeparator" w:id="0">
    <w:p w:rsidR="0076288C" w:rsidRDefault="00762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887" w:rsidRDefault="00E04887">
    <w:pPr>
      <w:jc w:val="center"/>
    </w:pPr>
  </w:p>
  <w:p w:rsidR="00E04887" w:rsidRDefault="00E048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BF20ED"/>
    <w:multiLevelType w:val="multilevel"/>
    <w:tmpl w:val="B6C2AD8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1C805B4"/>
    <w:multiLevelType w:val="multilevel"/>
    <w:tmpl w:val="17F8DF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BB93E82"/>
    <w:multiLevelType w:val="multilevel"/>
    <w:tmpl w:val="9418EF86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5FE45B3"/>
    <w:multiLevelType w:val="hybridMultilevel"/>
    <w:tmpl w:val="4D5A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EDA0139"/>
    <w:multiLevelType w:val="multilevel"/>
    <w:tmpl w:val="27D8D9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887"/>
    <w:rsid w:val="00002D8C"/>
    <w:rsid w:val="00015525"/>
    <w:rsid w:val="00060875"/>
    <w:rsid w:val="00060DE3"/>
    <w:rsid w:val="00080D06"/>
    <w:rsid w:val="000970CB"/>
    <w:rsid w:val="000E0663"/>
    <w:rsid w:val="00100AB4"/>
    <w:rsid w:val="003054F0"/>
    <w:rsid w:val="00313094"/>
    <w:rsid w:val="0035568E"/>
    <w:rsid w:val="00357DA6"/>
    <w:rsid w:val="00367390"/>
    <w:rsid w:val="0039078C"/>
    <w:rsid w:val="003B1A5B"/>
    <w:rsid w:val="003D1363"/>
    <w:rsid w:val="003F1E00"/>
    <w:rsid w:val="00424413"/>
    <w:rsid w:val="00430EFB"/>
    <w:rsid w:val="00440B05"/>
    <w:rsid w:val="0047189D"/>
    <w:rsid w:val="00492E2E"/>
    <w:rsid w:val="00576D21"/>
    <w:rsid w:val="0058596C"/>
    <w:rsid w:val="0059154E"/>
    <w:rsid w:val="006508B3"/>
    <w:rsid w:val="00654761"/>
    <w:rsid w:val="00656635"/>
    <w:rsid w:val="006862F7"/>
    <w:rsid w:val="006909F9"/>
    <w:rsid w:val="00703938"/>
    <w:rsid w:val="00714C16"/>
    <w:rsid w:val="0076288C"/>
    <w:rsid w:val="00784721"/>
    <w:rsid w:val="007914E8"/>
    <w:rsid w:val="007A2136"/>
    <w:rsid w:val="007B18B9"/>
    <w:rsid w:val="007F0FD9"/>
    <w:rsid w:val="00846E3C"/>
    <w:rsid w:val="0088551E"/>
    <w:rsid w:val="008C0795"/>
    <w:rsid w:val="008D79DB"/>
    <w:rsid w:val="008E43B6"/>
    <w:rsid w:val="0092588A"/>
    <w:rsid w:val="0094007D"/>
    <w:rsid w:val="0097230E"/>
    <w:rsid w:val="00980D71"/>
    <w:rsid w:val="00984FC5"/>
    <w:rsid w:val="009C5C85"/>
    <w:rsid w:val="00A416A0"/>
    <w:rsid w:val="00A4661B"/>
    <w:rsid w:val="00A46C0B"/>
    <w:rsid w:val="00A932C9"/>
    <w:rsid w:val="00B77584"/>
    <w:rsid w:val="00B97D7A"/>
    <w:rsid w:val="00C719A1"/>
    <w:rsid w:val="00C95B72"/>
    <w:rsid w:val="00CA5FEE"/>
    <w:rsid w:val="00CC7848"/>
    <w:rsid w:val="00CD32AC"/>
    <w:rsid w:val="00D0307B"/>
    <w:rsid w:val="00D96C67"/>
    <w:rsid w:val="00DA182A"/>
    <w:rsid w:val="00DC75FB"/>
    <w:rsid w:val="00DC79EE"/>
    <w:rsid w:val="00E01DC2"/>
    <w:rsid w:val="00E04887"/>
    <w:rsid w:val="00E331A9"/>
    <w:rsid w:val="00E3548B"/>
    <w:rsid w:val="00E559B6"/>
    <w:rsid w:val="00E7594A"/>
    <w:rsid w:val="00E77E0D"/>
    <w:rsid w:val="00EC3668"/>
    <w:rsid w:val="00EE69F6"/>
    <w:rsid w:val="00F326E6"/>
    <w:rsid w:val="00F36BDA"/>
    <w:rsid w:val="00F71FB4"/>
    <w:rsid w:val="00F80B31"/>
    <w:rsid w:val="00F96BC1"/>
    <w:rsid w:val="00FA18F7"/>
    <w:rsid w:val="00FB0020"/>
    <w:rsid w:val="00FB3ABF"/>
    <w:rsid w:val="00FF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B3"/>
  </w:style>
  <w:style w:type="paragraph" w:styleId="1">
    <w:name w:val="heading 1"/>
    <w:basedOn w:val="a"/>
    <w:next w:val="a"/>
    <w:uiPriority w:val="9"/>
    <w:qFormat/>
    <w:rsid w:val="00650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508B3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508B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650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508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50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08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50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650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859"/>
  </w:style>
  <w:style w:type="paragraph" w:styleId="a8">
    <w:name w:val="footer"/>
    <w:basedOn w:val="a"/>
    <w:link w:val="a9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859"/>
  </w:style>
  <w:style w:type="paragraph" w:styleId="aa">
    <w:name w:val="Balloon Text"/>
    <w:basedOn w:val="a"/>
    <w:link w:val="ab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ac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6508B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08B3"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6508B3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12174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512174"/>
    <w:rPr>
      <w:b/>
      <w:bCs/>
      <w:sz w:val="20"/>
      <w:szCs w:val="20"/>
    </w:rPr>
  </w:style>
  <w:style w:type="table" w:customStyle="1" w:styleId="af5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6508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b">
    <w:name w:val="Normal (Web)"/>
    <w:basedOn w:val="a"/>
    <w:uiPriority w:val="99"/>
    <w:rsid w:val="00A932C9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styleId="afc">
    <w:name w:val="Hyperlink"/>
    <w:basedOn w:val="a0"/>
    <w:uiPriority w:val="99"/>
    <w:unhideWhenUsed/>
    <w:rsid w:val="00656635"/>
    <w:rPr>
      <w:color w:val="0000FF" w:themeColor="hyperlink"/>
      <w:u w:val="single"/>
    </w:rPr>
  </w:style>
  <w:style w:type="character" w:customStyle="1" w:styleId="rvts0">
    <w:name w:val="rvts0"/>
    <w:basedOn w:val="a0"/>
    <w:rsid w:val="00656635"/>
    <w:rPr>
      <w:rFonts w:cs="Times New Roman"/>
    </w:rPr>
  </w:style>
  <w:style w:type="character" w:customStyle="1" w:styleId="20">
    <w:name w:val="Основной текст (2)"/>
    <w:basedOn w:val="a0"/>
    <w:rsid w:val="000E0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fd">
    <w:name w:val="List Paragraph"/>
    <w:basedOn w:val="a"/>
    <w:uiPriority w:val="34"/>
    <w:qFormat/>
    <w:rsid w:val="008E43B6"/>
    <w:pPr>
      <w:ind w:left="720" w:firstLine="0"/>
      <w:contextualSpacing/>
      <w:jc w:val="left"/>
    </w:pPr>
    <w:rPr>
      <w:sz w:val="24"/>
      <w:szCs w:val="24"/>
    </w:rPr>
  </w:style>
  <w:style w:type="character" w:customStyle="1" w:styleId="21">
    <w:name w:val="Основной текст (2)_"/>
    <w:basedOn w:val="a0"/>
    <w:rsid w:val="008E43B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a0"/>
    <w:uiPriority w:val="99"/>
    <w:rsid w:val="00C719A1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Тимченко</dc:creator>
  <cp:lastModifiedBy>2800-bondarN</cp:lastModifiedBy>
  <cp:revision>42</cp:revision>
  <cp:lastPrinted>2021-03-12T13:22:00Z</cp:lastPrinted>
  <dcterms:created xsi:type="dcterms:W3CDTF">2021-02-09T14:59:00Z</dcterms:created>
  <dcterms:modified xsi:type="dcterms:W3CDTF">2021-03-19T11:31:00Z</dcterms:modified>
</cp:coreProperties>
</file>