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9C9" w:rsidRPr="00204038" w:rsidRDefault="000B1F80" w:rsidP="00595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4038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204038" w:rsidRDefault="00595B53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4038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20403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204038">
        <w:rPr>
          <w:rFonts w:ascii="Times New Roman" w:hAnsi="Times New Roman" w:cs="Times New Roman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:rsidR="000B1F80" w:rsidRPr="00204038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Державна казначейська служба України;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br/>
        <w:t>м. Київ; код за ЄДРПОУ – 37567646; категорія замовника – орган державної влади.</w:t>
      </w:r>
    </w:p>
    <w:p w:rsidR="009F610E" w:rsidRPr="00072759" w:rsidRDefault="000B1F80" w:rsidP="009F610E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72759" w:rsidRPr="00072759">
        <w:rPr>
          <w:rFonts w:ascii="Times New Roman" w:hAnsi="Times New Roman"/>
          <w:bCs/>
          <w:sz w:val="24"/>
          <w:szCs w:val="24"/>
          <w:lang w:bidi="uk-UA"/>
        </w:rPr>
        <w:t>09310000-5 ‒ Електрична енергія (Електрична енергія)</w:t>
      </w:r>
      <w:r w:rsidR="009F610E" w:rsidRPr="00072759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0B1F80" w:rsidRPr="00EF6560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/>
          <w:bCs/>
          <w:sz w:val="24"/>
          <w:szCs w:val="24"/>
          <w:lang w:bidi="uk-UA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DC4F23" w:rsidRPr="00DC4F23">
        <w:rPr>
          <w:rFonts w:ascii="Times New Roman" w:eastAsia="Times New Roman" w:hAnsi="Times New Roman"/>
          <w:sz w:val="24"/>
          <w:szCs w:val="24"/>
          <w:lang w:eastAsia="ru-RU"/>
        </w:rPr>
        <w:t>UA-</w:t>
      </w:r>
      <w:r w:rsidR="006B78D0" w:rsidRPr="006B78D0">
        <w:rPr>
          <w:rFonts w:ascii="Times New Roman" w:eastAsia="Times New Roman" w:hAnsi="Times New Roman"/>
          <w:sz w:val="24"/>
          <w:szCs w:val="24"/>
          <w:lang w:eastAsia="ru-RU"/>
        </w:rPr>
        <w:t>2026-08-28-009087</w:t>
      </w:r>
      <w:r w:rsidR="00EF6560" w:rsidRPr="006B78D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F6560" w:rsidRPr="00EF6560">
        <w:rPr>
          <w:rFonts w:ascii="Times New Roman" w:hAnsi="Times New Roman"/>
          <w:bCs/>
          <w:sz w:val="24"/>
          <w:szCs w:val="24"/>
          <w:lang w:bidi="uk-UA"/>
        </w:rPr>
        <w:t>a</w:t>
      </w:r>
      <w:r w:rsidR="009F610E" w:rsidRPr="00EF6560">
        <w:rPr>
          <w:rFonts w:ascii="Times New Roman" w:hAnsi="Times New Roman"/>
          <w:bCs/>
          <w:sz w:val="24"/>
          <w:szCs w:val="24"/>
          <w:lang w:bidi="uk-UA"/>
        </w:rPr>
        <w:t>.</w:t>
      </w:r>
    </w:p>
    <w:p w:rsidR="00B12373" w:rsidRPr="00204038" w:rsidRDefault="00595B53" w:rsidP="009F610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204038">
        <w:rPr>
          <w:rFonts w:ascii="Times New Roman" w:hAnsi="Times New Roman"/>
          <w:sz w:val="24"/>
          <w:szCs w:val="24"/>
        </w:rPr>
        <w:t xml:space="preserve"> 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>технічні та якісні характеристики предмета закупівлі визначені відповідно до потреб замовника</w:t>
      </w:r>
      <w:r w:rsidR="00083B42" w:rsidRPr="0020403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20DD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83B42" w:rsidRPr="00204038" w:rsidRDefault="00083B42" w:rsidP="009F610E">
      <w:pPr>
        <w:pStyle w:val="a3"/>
        <w:tabs>
          <w:tab w:val="left" w:pos="851"/>
        </w:tabs>
        <w:spacing w:after="0" w:line="240" w:lineRule="auto"/>
        <w:ind w:lef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5B47" w:rsidRPr="0079676C" w:rsidRDefault="00C819C9" w:rsidP="00455B4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7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Обґрунтування </w:t>
      </w:r>
      <w:r w:rsidR="00B12373" w:rsidRPr="0079676C">
        <w:rPr>
          <w:rFonts w:ascii="Times New Roman" w:eastAsia="Times New Roman" w:hAnsi="Times New Roman"/>
          <w:b/>
          <w:sz w:val="24"/>
          <w:szCs w:val="24"/>
          <w:lang w:eastAsia="ru-RU"/>
        </w:rPr>
        <w:t>розміру бюджетного призначення</w:t>
      </w:r>
      <w:r w:rsidR="00E33FD8" w:rsidRPr="0079676C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7967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A0ABD">
        <w:rPr>
          <w:rFonts w:ascii="Times New Roman" w:eastAsia="Times New Roman" w:hAnsi="Times New Roman"/>
          <w:sz w:val="24"/>
          <w:szCs w:val="24"/>
          <w:lang w:val="en-US" w:eastAsia="ru-RU"/>
        </w:rPr>
        <w:t>7358421</w:t>
      </w:r>
      <w:r w:rsidR="004A0AB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bookmarkStart w:id="0" w:name="_GoBack"/>
      <w:bookmarkEnd w:id="0"/>
      <w:r w:rsidR="004A0ABD">
        <w:rPr>
          <w:rFonts w:ascii="Times New Roman" w:eastAsia="Times New Roman" w:hAnsi="Times New Roman"/>
          <w:sz w:val="24"/>
          <w:szCs w:val="24"/>
          <w:lang w:val="en-US" w:eastAsia="ru-RU"/>
        </w:rPr>
        <w:t>08</w:t>
      </w:r>
      <w:r w:rsidR="00455B47" w:rsidRPr="007967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35765" w:rsidRPr="00204038" w:rsidRDefault="000D4E09" w:rsidP="00455B47">
      <w:pPr>
        <w:pStyle w:val="a3"/>
        <w:tabs>
          <w:tab w:val="left" w:pos="851"/>
        </w:tabs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D4E4A" w:rsidRPr="00204038" w:rsidRDefault="00DD4E4A" w:rsidP="00DD4E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Очікувана вартість предмета закупівлі</w:t>
      </w:r>
      <w:r w:rsidR="004A0CED" w:rsidRPr="004A0CE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A0CED">
        <w:rPr>
          <w:rFonts w:ascii="Times New Roman" w:eastAsia="Times New Roman" w:hAnsi="Times New Roman"/>
          <w:b/>
          <w:sz w:val="24"/>
          <w:szCs w:val="24"/>
          <w:lang w:eastAsia="ru-RU"/>
        </w:rPr>
        <w:t>на 202</w:t>
      </w:r>
      <w:r w:rsidR="00240072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4A0CE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рік</w:t>
      </w: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6B78D0" w:rsidRPr="006B78D0">
        <w:rPr>
          <w:rFonts w:ascii="Times New Roman" w:eastAsia="Times New Roman" w:hAnsi="Times New Roman"/>
          <w:bCs/>
        </w:rPr>
        <w:t>1 814 645,40</w:t>
      </w:r>
      <w:r w:rsidR="006B78D0">
        <w:rPr>
          <w:rFonts w:ascii="Times New Roman" w:eastAsia="Times New Roman" w:hAnsi="Times New Roman"/>
          <w:b/>
          <w:bCs/>
        </w:rPr>
        <w:t xml:space="preserve">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>грн з ПДВ.</w:t>
      </w:r>
    </w:p>
    <w:p w:rsidR="00DD4E4A" w:rsidRPr="00204038" w:rsidRDefault="00DD4E4A" w:rsidP="009F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373" w:rsidRPr="00204038" w:rsidRDefault="00B6060F" w:rsidP="008B26F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</w:t>
      </w:r>
      <w:r w:rsidR="00B12373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9A2FC6" w:rsidRPr="00204038" w:rsidRDefault="009A2FC6" w:rsidP="008D344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до Порядку розрахунку очікуваної вартості електричної енергії для закупівлі у </w:t>
      </w:r>
      <w:r w:rsidR="006B78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</w:t>
      </w: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>НІ 202</w:t>
      </w:r>
      <w:r w:rsidR="006B78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 (з прогнозованою ціною РДН за ли</w:t>
      </w:r>
      <w:r w:rsidR="006B78D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</w:t>
      </w: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B78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року), запропонованого ДП</w:t>
      </w:r>
      <w:r w:rsidR="001C3D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A2FC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«Професійні закупівлі» та розміщеного на сайті https://cpb.org.ua/ в розділі «Уніфіковані документи»: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FF9">
        <w:rPr>
          <w:rFonts w:ascii="Times New Roman" w:eastAsia="Times New Roman" w:hAnsi="Times New Roman" w:cs="Times New Roman"/>
          <w:sz w:val="24"/>
          <w:szCs w:val="24"/>
        </w:rPr>
        <w:t>Замовник формує очікувану вартість виходячи з наступної формули з урахуванням показників 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>. прог = (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прогн.рдн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Тпер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+ V) × 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Wплан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× 1,2, де,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>. прог – ціна тендерної пропозиції у гривні (UAH).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Wплан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– плановий обсяг закупівлі електричної енергії для відповідного об’єкта Замовника               </w:t>
      </w:r>
      <w:r w:rsidR="006B78D0">
        <w:rPr>
          <w:rFonts w:ascii="Times New Roman" w:eastAsia="Times New Roman" w:hAnsi="Times New Roman" w:cs="Times New Roman"/>
          <w:sz w:val="24"/>
          <w:szCs w:val="24"/>
        </w:rPr>
        <w:t>250 0</w:t>
      </w:r>
      <w:r w:rsidRPr="002B6FF9">
        <w:rPr>
          <w:rFonts w:ascii="Times New Roman" w:eastAsia="Times New Roman" w:hAnsi="Times New Roman" w:cs="Times New Roman"/>
          <w:sz w:val="24"/>
          <w:szCs w:val="24"/>
        </w:rPr>
        <w:t>00 кВт*год.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прогн.рдн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. — </w:t>
      </w:r>
      <w:r w:rsidR="006B78D0" w:rsidRPr="006B78D0">
        <w:rPr>
          <w:rFonts w:ascii="Times New Roman" w:eastAsia="Times New Roman" w:hAnsi="Times New Roman" w:cs="Times New Roman"/>
          <w:sz w:val="24"/>
          <w:szCs w:val="24"/>
        </w:rPr>
        <w:t xml:space="preserve">прогнозована ціна РДН, яка для даної закупівлі визначається як середньозважена ціна на ринку РДН за останній </w:t>
      </w:r>
      <w:r w:rsidR="006B78D0" w:rsidRPr="006B78D0">
        <w:rPr>
          <w:rFonts w:ascii="Times New Roman" w:eastAsia="Times New Roman" w:hAnsi="Times New Roman" w:cs="Times New Roman"/>
          <w:sz w:val="24"/>
          <w:szCs w:val="24"/>
          <w:u w:val="single"/>
        </w:rPr>
        <w:t>повний</w:t>
      </w:r>
      <w:r w:rsidR="006B78D0" w:rsidRPr="006B78D0">
        <w:rPr>
          <w:rFonts w:ascii="Times New Roman" w:eastAsia="Times New Roman" w:hAnsi="Times New Roman" w:cs="Times New Roman"/>
          <w:sz w:val="24"/>
          <w:szCs w:val="24"/>
        </w:rPr>
        <w:t xml:space="preserve"> календарний місяць </w:t>
      </w:r>
      <w:r w:rsidR="006B78D0" w:rsidRP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>(липень)</w:t>
      </w:r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(без ПДВ), грн/кВт*год, що розраховується оператором ринку та публікується на його </w:t>
      </w:r>
      <w:proofErr w:type="spellStart"/>
      <w:r w:rsidRPr="002B6FF9">
        <w:rPr>
          <w:rFonts w:ascii="Times New Roman" w:eastAsia="Times New Roman" w:hAnsi="Times New Roman" w:cs="Times New Roman"/>
          <w:sz w:val="24"/>
          <w:szCs w:val="24"/>
        </w:rPr>
        <w:t>вебсайті</w:t>
      </w:r>
      <w:proofErr w:type="spellEnd"/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за посиланням </w:t>
      </w:r>
      <w:hyperlink r:id="rId5">
        <w:r w:rsidRPr="002B6F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https://www.oree.com.ua/</w:t>
        </w:r>
      </w:hyperlink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та становить</w:t>
      </w:r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>4,65488</w:t>
      </w:r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грн </w:t>
      </w:r>
      <w:r w:rsidRPr="002B6FF9">
        <w:rPr>
          <w:rFonts w:ascii="Times New Roman" w:eastAsia="Times New Roman" w:hAnsi="Times New Roman" w:cs="Times New Roman"/>
          <w:sz w:val="24"/>
          <w:szCs w:val="24"/>
        </w:rPr>
        <w:t>за 1 кВт*год без ПДВ.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 w:rsidRPr="002B6FF9">
        <w:rPr>
          <w:rFonts w:ascii="Times New Roman" w:eastAsia="Times New Roman" w:hAnsi="Times New Roman" w:cs="Times New Roman"/>
          <w:sz w:val="24"/>
          <w:szCs w:val="24"/>
        </w:rPr>
        <w:t>Х — до 10 % індикатора діапазону можливого коливання ціни в періоді постачання/проведення закупівлі.</w:t>
      </w:r>
    </w:p>
    <w:p w:rsidR="00240072" w:rsidRPr="002B6FF9" w:rsidRDefault="00240072" w:rsidP="00240072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Т пер. — діючий тариф на послуги з передачі електричної енергії, затверджений регулятором для оператора системи передачі у встановленому порядку відповідно до </w:t>
      </w:r>
      <w:hyperlink r:id="rId6" w:history="1">
        <w:r w:rsidR="006B78D0">
          <w:rPr>
            <w:rStyle w:val="a5"/>
            <w:rFonts w:ascii="Times New Roman" w:eastAsia="Times New Roman" w:hAnsi="Times New Roman" w:cs="Times New Roman"/>
            <w:color w:val="1155CC"/>
          </w:rPr>
          <w:t xml:space="preserve">постанови НКРЕКП              </w:t>
        </w:r>
      </w:hyperlink>
      <w:hyperlink r:id="rId7" w:history="1">
        <w:r w:rsidR="006B78D0" w:rsidRPr="006B78D0">
          <w:rPr>
            <w:rStyle w:val="a5"/>
            <w:rFonts w:ascii="Times New Roman" w:eastAsia="Times New Roman" w:hAnsi="Times New Roman" w:cs="Times New Roman"/>
            <w:color w:val="1155CC"/>
          </w:rPr>
          <w:t>від 28.07.2026 № 1228</w:t>
        </w:r>
      </w:hyperlink>
      <w:hyperlink r:id="rId8" w:history="1">
        <w:r w:rsidR="006B78D0" w:rsidRPr="006B78D0">
          <w:rPr>
            <w:rStyle w:val="a5"/>
            <w:rFonts w:ascii="Times New Roman" w:eastAsia="Times New Roman" w:hAnsi="Times New Roman" w:cs="Times New Roman"/>
            <w:color w:val="1155CC"/>
          </w:rPr>
          <w:t xml:space="preserve"> «Про внесення змін до постанови НКРЕКП від 05.12.2025 № 2009»</w:t>
        </w:r>
      </w:hyperlink>
      <w:r w:rsidR="006B78D0">
        <w:rPr>
          <w:rFonts w:ascii="Times New Roman" w:eastAsia="Times New Roman" w:hAnsi="Times New Roman" w:cs="Times New Roman"/>
        </w:rPr>
        <w:t xml:space="preserve"> </w:t>
      </w:r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за 1 кВт*год без ПДВ становить </w:t>
      </w:r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>0,</w:t>
      </w:r>
      <w:r w:rsid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>92845</w:t>
      </w:r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грн</w:t>
      </w:r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 за 1 кВт*год.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FF9">
        <w:rPr>
          <w:rFonts w:ascii="Times New Roman" w:eastAsia="Times New Roman" w:hAnsi="Times New Roman" w:cs="Times New Roman"/>
          <w:sz w:val="24"/>
          <w:szCs w:val="24"/>
        </w:rPr>
        <w:t>1,2 — математичне вираження ставки податку на додану вартість (ПДВ - 20 %).</w:t>
      </w:r>
    </w:p>
    <w:p w:rsidR="00240072" w:rsidRPr="002B6FF9" w:rsidRDefault="00240072" w:rsidP="0024007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FF9">
        <w:rPr>
          <w:rFonts w:ascii="Times New Roman" w:eastAsia="Times New Roman" w:hAnsi="Times New Roman" w:cs="Times New Roman"/>
          <w:sz w:val="24"/>
          <w:szCs w:val="24"/>
        </w:rPr>
        <w:t xml:space="preserve">V — Торговельна надбавка  (вартість послуг постачальника з урахуванням обов’язкових податків, зборів та платежів, що передбачені правилами ринку, законодавством та іншими нормативними документами (зокрема, але не виключно ставка внеску на регулювання НКРЕКП та вартість врегулювання небалансу, тощо) – відповідно до тендерної пропозиції, (без ПДВ), грн/кВт*год; </w:t>
      </w:r>
      <w:r w:rsidRPr="002B6FF9">
        <w:rPr>
          <w:rFonts w:ascii="Times New Roman" w:eastAsia="Times New Roman" w:hAnsi="Times New Roman" w:cs="Times New Roman"/>
          <w:i/>
          <w:iCs/>
          <w:sz w:val="24"/>
          <w:szCs w:val="24"/>
        </w:rPr>
        <w:t>(розрахунок даного показника здійснюється від ціни сегмента ринку (РДН), а саме:  </w:t>
      </w:r>
      <w:proofErr w:type="spellStart"/>
      <w:r w:rsidRPr="002B6FF9">
        <w:rPr>
          <w:rFonts w:ascii="Times New Roman" w:eastAsia="Times New Roman" w:hAnsi="Times New Roman" w:cs="Times New Roman"/>
          <w:i/>
          <w:iCs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B6FF9">
        <w:rPr>
          <w:rFonts w:ascii="Times New Roman" w:eastAsia="Times New Roman" w:hAnsi="Times New Roman" w:cs="Times New Roman"/>
          <w:i/>
          <w:iCs/>
          <w:sz w:val="24"/>
          <w:szCs w:val="24"/>
        </w:rPr>
        <w:t>прогн.рдн</w:t>
      </w:r>
      <w:proofErr w:type="spellEnd"/>
      <w:r w:rsidRPr="002B6FF9">
        <w:rPr>
          <w:rFonts w:ascii="Times New Roman" w:eastAsia="Times New Roman" w:hAnsi="Times New Roman" w:cs="Times New Roman"/>
          <w:i/>
          <w:iCs/>
          <w:sz w:val="24"/>
          <w:szCs w:val="24"/>
        </w:rPr>
        <w:t>. * Х</w:t>
      </w:r>
      <w:r w:rsidRPr="006B78D0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B78D0" w:rsidRPr="006B78D0">
        <w:rPr>
          <w:rFonts w:ascii="Times New Roman" w:eastAsia="Times New Roman" w:hAnsi="Times New Roman" w:cs="Times New Roman"/>
          <w:b/>
          <w:bCs/>
        </w:rPr>
        <w:t xml:space="preserve">0,465488 </w:t>
      </w:r>
      <w:r w:rsidRP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грн.</w:t>
      </w:r>
    </w:p>
    <w:p w:rsidR="00240072" w:rsidRPr="002B6FF9" w:rsidRDefault="00240072" w:rsidP="00240072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FF9">
        <w:rPr>
          <w:rFonts w:ascii="Times New Roman" w:eastAsia="Times New Roman" w:hAnsi="Times New Roman" w:cs="Times New Roman"/>
          <w:sz w:val="24"/>
          <w:szCs w:val="24"/>
        </w:rPr>
        <w:t>Х  — до 10 %  індикатора діапазону можливого коливання ціни в періоді постачання/проведення закупівлі.</w:t>
      </w:r>
    </w:p>
    <w:p w:rsidR="00240072" w:rsidRPr="002B6FF9" w:rsidRDefault="00240072" w:rsidP="002400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eading=h.z7m12imvkdrp" w:colFirst="0" w:colLast="0"/>
      <w:bookmarkEnd w:id="2"/>
    </w:p>
    <w:p w:rsidR="00240072" w:rsidRPr="002B6FF9" w:rsidRDefault="00240072" w:rsidP="002400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9EAD3"/>
        </w:rPr>
      </w:pPr>
      <w:bookmarkStart w:id="3" w:name="_heading=h.gjdgxs" w:colFirst="0" w:colLast="0"/>
      <w:bookmarkEnd w:id="3"/>
      <w:r w:rsidRPr="006B78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9EAD3"/>
        </w:rPr>
        <w:t xml:space="preserve">Ціна за 1 кВт*год з ПДВ = </w:t>
      </w:r>
      <w:r w:rsidR="006B78D0" w:rsidRPr="006B78D0">
        <w:rPr>
          <w:rFonts w:ascii="Times New Roman" w:eastAsia="Times New Roman" w:hAnsi="Times New Roman" w:cs="Times New Roman"/>
          <w:b/>
          <w:bCs/>
          <w:shd w:val="clear" w:color="auto" w:fill="B6D7A8"/>
        </w:rPr>
        <w:t xml:space="preserve">(4,65488 + 0,92845 + 0,465488) × 1,2 = 7,2585816 </w:t>
      </w:r>
      <w:r w:rsidRPr="006B78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9EAD3"/>
        </w:rPr>
        <w:t>грн</w:t>
      </w:r>
    </w:p>
    <w:p w:rsidR="00240072" w:rsidRPr="002B6FF9" w:rsidRDefault="00240072" w:rsidP="00240072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40072" w:rsidRPr="002B6FF9" w:rsidRDefault="00240072" w:rsidP="0024007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eading=h.30j0zll" w:colFirst="0" w:colLast="0"/>
      <w:bookmarkEnd w:id="4"/>
      <w:proofErr w:type="spellStart"/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>Цф</w:t>
      </w:r>
      <w:proofErr w:type="spellEnd"/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Прог = </w:t>
      </w:r>
      <w:r w:rsidR="006B78D0">
        <w:rPr>
          <w:rFonts w:ascii="Times New Roman" w:eastAsia="Times New Roman" w:hAnsi="Times New Roman" w:cs="Times New Roman"/>
          <w:b/>
          <w:bCs/>
        </w:rPr>
        <w:t xml:space="preserve">(4,65488 + 0,92845 + 0,465488) </w:t>
      </w:r>
      <w:r w:rsidR="006B78D0" w:rsidRPr="006B78D0">
        <w:rPr>
          <w:rFonts w:ascii="Times New Roman" w:eastAsia="Times New Roman" w:hAnsi="Times New Roman" w:cs="Times New Roman"/>
          <w:b/>
          <w:bCs/>
        </w:rPr>
        <w:t xml:space="preserve">× (250 000 </w:t>
      </w:r>
      <w:proofErr w:type="spellStart"/>
      <w:r w:rsidR="006B78D0" w:rsidRPr="006B78D0">
        <w:rPr>
          <w:rFonts w:ascii="Times New Roman" w:eastAsia="Times New Roman" w:hAnsi="Times New Roman" w:cs="Times New Roman"/>
          <w:b/>
          <w:bCs/>
        </w:rPr>
        <w:t>кВт·год</w:t>
      </w:r>
      <w:proofErr w:type="spellEnd"/>
      <w:r w:rsidR="006B78D0" w:rsidRPr="006B78D0">
        <w:rPr>
          <w:rFonts w:ascii="Times New Roman" w:eastAsia="Times New Roman" w:hAnsi="Times New Roman" w:cs="Times New Roman"/>
          <w:b/>
          <w:bCs/>
        </w:rPr>
        <w:t xml:space="preserve">) × 1,2 = 1 814 645,40 грн </w:t>
      </w:r>
      <w:r w:rsidRPr="006B78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</w:t>
      </w:r>
      <w:r w:rsidRPr="002B6F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ПДВ</w:t>
      </w:r>
    </w:p>
    <w:p w:rsidR="009A2FC6" w:rsidRDefault="009A2FC6" w:rsidP="00240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A2FC6" w:rsidSect="009A2FC6">
      <w:pgSz w:w="11906" w:h="16838"/>
      <w:pgMar w:top="567" w:right="68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47B29"/>
    <w:multiLevelType w:val="hybridMultilevel"/>
    <w:tmpl w:val="F9D63CA0"/>
    <w:lvl w:ilvl="0" w:tplc="EAE0472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F80"/>
    <w:rsid w:val="000210D2"/>
    <w:rsid w:val="00035765"/>
    <w:rsid w:val="0005299C"/>
    <w:rsid w:val="00072759"/>
    <w:rsid w:val="00083B42"/>
    <w:rsid w:val="000A572B"/>
    <w:rsid w:val="000B1F80"/>
    <w:rsid w:val="000C58C4"/>
    <w:rsid w:val="000D292C"/>
    <w:rsid w:val="000D4E09"/>
    <w:rsid w:val="000D7576"/>
    <w:rsid w:val="00115DB9"/>
    <w:rsid w:val="0015274D"/>
    <w:rsid w:val="001C3D72"/>
    <w:rsid w:val="001C5F91"/>
    <w:rsid w:val="001F3234"/>
    <w:rsid w:val="001F3A51"/>
    <w:rsid w:val="00204038"/>
    <w:rsid w:val="00214C14"/>
    <w:rsid w:val="00232C72"/>
    <w:rsid w:val="00234782"/>
    <w:rsid w:val="00240072"/>
    <w:rsid w:val="00272B98"/>
    <w:rsid w:val="002B6FF9"/>
    <w:rsid w:val="002F7D8B"/>
    <w:rsid w:val="00347FC7"/>
    <w:rsid w:val="0036268C"/>
    <w:rsid w:val="00370C4C"/>
    <w:rsid w:val="00374DEE"/>
    <w:rsid w:val="0038019F"/>
    <w:rsid w:val="0038123E"/>
    <w:rsid w:val="00387998"/>
    <w:rsid w:val="003920C0"/>
    <w:rsid w:val="003B3564"/>
    <w:rsid w:val="003E5019"/>
    <w:rsid w:val="00440395"/>
    <w:rsid w:val="00455B47"/>
    <w:rsid w:val="004A0ABD"/>
    <w:rsid w:val="004A0CED"/>
    <w:rsid w:val="004D5FF9"/>
    <w:rsid w:val="005325E3"/>
    <w:rsid w:val="00534879"/>
    <w:rsid w:val="005621FD"/>
    <w:rsid w:val="00575B25"/>
    <w:rsid w:val="00575E3F"/>
    <w:rsid w:val="00595B53"/>
    <w:rsid w:val="005E743E"/>
    <w:rsid w:val="006065A6"/>
    <w:rsid w:val="00606AC5"/>
    <w:rsid w:val="006124A8"/>
    <w:rsid w:val="00691B46"/>
    <w:rsid w:val="006A1BE5"/>
    <w:rsid w:val="006A7318"/>
    <w:rsid w:val="006B78D0"/>
    <w:rsid w:val="006D6144"/>
    <w:rsid w:val="00713525"/>
    <w:rsid w:val="0071711D"/>
    <w:rsid w:val="007203F1"/>
    <w:rsid w:val="007231A5"/>
    <w:rsid w:val="007444D1"/>
    <w:rsid w:val="00772C36"/>
    <w:rsid w:val="0079676C"/>
    <w:rsid w:val="007C7302"/>
    <w:rsid w:val="008318CA"/>
    <w:rsid w:val="008920DD"/>
    <w:rsid w:val="008B26F8"/>
    <w:rsid w:val="008D3442"/>
    <w:rsid w:val="00941411"/>
    <w:rsid w:val="00967420"/>
    <w:rsid w:val="009A2FC6"/>
    <w:rsid w:val="009C2A02"/>
    <w:rsid w:val="009C7144"/>
    <w:rsid w:val="009E2BDF"/>
    <w:rsid w:val="009F610E"/>
    <w:rsid w:val="00A0170C"/>
    <w:rsid w:val="00A11E59"/>
    <w:rsid w:val="00A4269C"/>
    <w:rsid w:val="00A672CA"/>
    <w:rsid w:val="00A83726"/>
    <w:rsid w:val="00B12373"/>
    <w:rsid w:val="00B44B35"/>
    <w:rsid w:val="00B6060F"/>
    <w:rsid w:val="00B86E54"/>
    <w:rsid w:val="00C05660"/>
    <w:rsid w:val="00C242D8"/>
    <w:rsid w:val="00C50EBF"/>
    <w:rsid w:val="00C819C9"/>
    <w:rsid w:val="00CA1F46"/>
    <w:rsid w:val="00CB7354"/>
    <w:rsid w:val="00D03192"/>
    <w:rsid w:val="00D417A2"/>
    <w:rsid w:val="00D80D4F"/>
    <w:rsid w:val="00DA5F0F"/>
    <w:rsid w:val="00DC07E9"/>
    <w:rsid w:val="00DC4F23"/>
    <w:rsid w:val="00DD4E4A"/>
    <w:rsid w:val="00E104AB"/>
    <w:rsid w:val="00E33508"/>
    <w:rsid w:val="00E33FD8"/>
    <w:rsid w:val="00EA0404"/>
    <w:rsid w:val="00EA3F65"/>
    <w:rsid w:val="00EB0B3B"/>
    <w:rsid w:val="00EF6560"/>
    <w:rsid w:val="00F34006"/>
    <w:rsid w:val="00F94398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99F6D"/>
  <w15:docId w15:val="{653C93E0-40EF-46F9-81B3-89144EA5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7444D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0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40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rc.gov.ua/acts/pro-vnesennia-zmin-do-postanovy-nkrekp-vid-05-hrudnia-2025-roku-2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rc.gov.ua/acts/pro-vnesennia-zmin-do-postanovy-nkrekp-vid-05-hrudnia-2025-roku-2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rc.gov.ua/acts/pro-vnesennia-zmin-do-postanovy-nkrekp-vid-05-hrudnia-2025-roku-2009" TargetMode="External"/><Relationship Id="rId5" Type="http://schemas.openxmlformats.org/officeDocument/2006/relationships/hyperlink" Target="https://www.oree.com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2464</Words>
  <Characters>1405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Мельник Наталія Олександрівна</cp:lastModifiedBy>
  <cp:revision>17</cp:revision>
  <cp:lastPrinted>2025-12-15T11:00:00Z</cp:lastPrinted>
  <dcterms:created xsi:type="dcterms:W3CDTF">2023-10-02T09:36:00Z</dcterms:created>
  <dcterms:modified xsi:type="dcterms:W3CDTF">2026-09-04T06:26:00Z</dcterms:modified>
</cp:coreProperties>
</file>