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50" w:rsidRDefault="002E5950" w:rsidP="002E5950">
      <w:pPr>
        <w:pStyle w:val="ab"/>
        <w:ind w:left="5672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Додаток 5 </w:t>
      </w:r>
    </w:p>
    <w:p w:rsidR="002E5950" w:rsidRDefault="002E5950" w:rsidP="002E5950">
      <w:pPr>
        <w:pStyle w:val="ab"/>
        <w:ind w:left="5672"/>
        <w:rPr>
          <w:lang w:val="ru-RU"/>
        </w:rPr>
      </w:pPr>
      <w:r>
        <w:rPr>
          <w:lang w:val="ru-RU"/>
        </w:rPr>
        <w:t>до листа ГУДКСУ</w:t>
      </w:r>
    </w:p>
    <w:p w:rsidR="002E5950" w:rsidRDefault="002E5950" w:rsidP="002E5950">
      <w:pPr>
        <w:pStyle w:val="ab"/>
        <w:ind w:left="5672"/>
        <w:rPr>
          <w:lang w:val="ru-RU"/>
        </w:rPr>
      </w:pPr>
      <w:r>
        <w:rPr>
          <w:lang w:val="ru-RU"/>
        </w:rPr>
        <w:t>у Кіровоградській області</w:t>
      </w:r>
    </w:p>
    <w:p w:rsidR="002E5950" w:rsidRPr="002E5950" w:rsidRDefault="002E5950" w:rsidP="002E5950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6A213C" w:rsidRDefault="002E595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950">
        <w:rPr>
          <w:rFonts w:ascii="Times New Roman" w:hAnsi="Times New Roman"/>
          <w:b/>
          <w:color w:val="000000"/>
          <w:sz w:val="28"/>
          <w:szCs w:val="28"/>
        </w:rPr>
        <w:t>Обґрунтування технічних, якісних характеристик та розміру бюджетного призначення предмету закупівлі, оголошеної УДКСУ у Новоукраїнському районі</w:t>
      </w:r>
    </w:p>
    <w:p w:rsidR="002E5950" w:rsidRPr="002E5950" w:rsidRDefault="002E595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A213C" w:rsidRDefault="006A213C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1. Найменування, місцезнаходження, та ідентифікаційний код замовника в Єдиному державному реєстрі юридичних осіб, фізичних осіб - підприємців та громадських формувань: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Управління Державної казначейської служби України у Новоукраїнському районі  Кіровоградської області; 36734791; 27100, вул.Соборна,43, м.Новоукраїнка Новоукраїнського району Кіровоградської область; категорія - орган державної влади.</w:t>
      </w:r>
    </w:p>
    <w:p w:rsidR="006A213C" w:rsidRDefault="006A213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213C" w:rsidRDefault="006A213C">
      <w:pPr>
        <w:spacing w:after="200"/>
        <w:ind w:hanging="16"/>
        <w:contextualSpacing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Style w:val="FontStyle12"/>
          <w:rFonts w:cs="Times New Roman"/>
          <w:b/>
          <w:bCs/>
          <w:color w:val="000000"/>
          <w:sz w:val="28"/>
          <w:szCs w:val="28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назва відповідних класифікаторів предмета закупівлі і частини предмета закупівлі (лотів) (за наявності) :</w:t>
      </w:r>
      <w:r>
        <w:rPr>
          <w:rStyle w:val="FontStyle12"/>
          <w:rFonts w:cs="Times New Roman"/>
          <w:b/>
          <w:color w:val="000000"/>
          <w:sz w:val="28"/>
          <w:szCs w:val="28"/>
        </w:rPr>
        <w:t xml:space="preserve"> </w:t>
      </w:r>
      <w:r>
        <w:rPr>
          <w:rStyle w:val="FontStyle12"/>
          <w:rFonts w:cs="Times New Roman"/>
          <w:color w:val="000000"/>
          <w:sz w:val="28"/>
          <w:szCs w:val="28"/>
        </w:rPr>
        <w:t xml:space="preserve">кам’яне вугілля ДГ та АМ </w:t>
      </w:r>
      <w:r>
        <w:rPr>
          <w:rStyle w:val="FontStyle12"/>
          <w:color w:val="000000"/>
          <w:sz w:val="28"/>
          <w:szCs w:val="28"/>
        </w:rPr>
        <w:t>(код за (CPV) ДК 021:2015 09110000-3 “Тверде паливо</w:t>
      </w:r>
      <w:r>
        <w:rPr>
          <w:rStyle w:val="FontStyle12"/>
          <w:rFonts w:cs="Times New Roman"/>
          <w:color w:val="000000"/>
          <w:sz w:val="28"/>
          <w:szCs w:val="28"/>
        </w:rPr>
        <w:t>”.</w:t>
      </w:r>
    </w:p>
    <w:p w:rsidR="006A213C" w:rsidRDefault="006A213C">
      <w:pPr>
        <w:shd w:val="clear" w:color="auto" w:fill="FFFFFF"/>
        <w:spacing w:line="240" w:lineRule="atLeast"/>
        <w:jc w:val="both"/>
      </w:pPr>
      <w:r>
        <w:rPr>
          <w:rStyle w:val="FontStyle12"/>
          <w:rFonts w:cs="Times New Roman"/>
          <w:b/>
          <w:bCs/>
          <w:color w:val="000000"/>
          <w:sz w:val="28"/>
          <w:szCs w:val="28"/>
          <w:lang w:bidi="ar-SA"/>
        </w:rPr>
        <w:tab/>
        <w:t>2.1  Номенклатурна позиція за найбільш підходящим кодом:</w:t>
      </w:r>
      <w:r>
        <w:rPr>
          <w:rStyle w:val="FontStyle12"/>
          <w:rFonts w:cs="Times New Roman"/>
          <w:b/>
          <w:bCs/>
          <w:color w:val="000000"/>
          <w:sz w:val="28"/>
          <w:szCs w:val="28"/>
          <w:lang w:val="ru-RU" w:bidi="ar-SA"/>
        </w:rPr>
        <w:t xml:space="preserve"> </w:t>
      </w:r>
      <w:r>
        <w:rPr>
          <w:rStyle w:val="FontStyle12"/>
          <w:color w:val="000000"/>
          <w:sz w:val="28"/>
          <w:szCs w:val="28"/>
          <w:lang w:val="ru-RU" w:bidi="ar-SA"/>
        </w:rPr>
        <w:t>09111100</w:t>
      </w:r>
      <w:r>
        <w:rPr>
          <w:rStyle w:val="FontStyle12"/>
          <w:b/>
          <w:bCs/>
          <w:color w:val="000000"/>
          <w:sz w:val="28"/>
          <w:szCs w:val="28"/>
          <w:lang w:val="ru-RU" w:bidi="ar-SA"/>
        </w:rPr>
        <w:t>-</w:t>
      </w:r>
      <w:r>
        <w:rPr>
          <w:rStyle w:val="FontStyle12"/>
          <w:color w:val="000000"/>
          <w:sz w:val="28"/>
          <w:szCs w:val="28"/>
          <w:lang w:val="ru-RU" w:bidi="ar-SA"/>
        </w:rPr>
        <w:t>1</w:t>
      </w:r>
      <w:r>
        <w:rPr>
          <w:rStyle w:val="FontStyle12"/>
          <w:color w:val="000000"/>
          <w:sz w:val="28"/>
          <w:szCs w:val="28"/>
          <w:lang w:bidi="ar-SA"/>
        </w:rPr>
        <w:t xml:space="preserve"> “В</w:t>
      </w:r>
      <w:r>
        <w:rPr>
          <w:rStyle w:val="FontStyle12"/>
          <w:rFonts w:cs="Times New Roman"/>
          <w:color w:val="000000"/>
          <w:sz w:val="28"/>
          <w:szCs w:val="28"/>
          <w:lang w:bidi="ar-SA"/>
        </w:rPr>
        <w:t>угілля</w:t>
      </w:r>
      <w:r>
        <w:rPr>
          <w:rStyle w:val="FontStyle12"/>
          <w:color w:val="000000"/>
          <w:sz w:val="28"/>
          <w:szCs w:val="28"/>
          <w:lang w:bidi="ar-SA"/>
        </w:rPr>
        <w:t>”.</w:t>
      </w:r>
    </w:p>
    <w:p w:rsidR="006A213C" w:rsidRDefault="006A213C">
      <w:pPr>
        <w:shd w:val="clear" w:color="auto" w:fill="FFFFFF"/>
        <w:spacing w:line="240" w:lineRule="atLeast"/>
        <w:jc w:val="both"/>
        <w:rPr>
          <w:color w:val="000000"/>
        </w:rPr>
      </w:pPr>
    </w:p>
    <w:p w:rsidR="006A213C" w:rsidRDefault="006A213C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3.  Ідентифікатор закупівлі: </w:t>
      </w:r>
      <w:r>
        <w:rPr>
          <w:rFonts w:ascii="Times New Roman" w:hAnsi="Times New Roman"/>
          <w:color w:val="000000"/>
          <w:sz w:val="28"/>
          <w:szCs w:val="28"/>
        </w:rPr>
        <w:t>UA-2024-</w:t>
      </w:r>
      <w:r w:rsidRPr="002E5950">
        <w:rPr>
          <w:rFonts w:ascii="Times New Roman" w:hAnsi="Times New Roman"/>
          <w:color w:val="000000"/>
          <w:sz w:val="28"/>
          <w:szCs w:val="28"/>
          <w:lang w:val="ru-RU"/>
        </w:rPr>
        <w:t>02-15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2E5950">
        <w:rPr>
          <w:rFonts w:ascii="Times New Roman" w:hAnsi="Times New Roman"/>
          <w:color w:val="000000"/>
          <w:sz w:val="28"/>
          <w:szCs w:val="28"/>
          <w:lang w:val="ru-RU"/>
        </w:rPr>
        <w:t>006853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E5950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A213C" w:rsidRDefault="006A213C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6A213C" w:rsidRDefault="006A213C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>4. Обґрунтування технічних та якісних характеристик предмета закупівлі.</w:t>
      </w:r>
    </w:p>
    <w:p w:rsidR="006A213C" w:rsidRDefault="006A213C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4.1. Клас (сорт, розмір куска): Кам’яне вугілля ДГ 13-100, АМ 13-25.</w:t>
      </w:r>
    </w:p>
    <w:p w:rsidR="006A213C" w:rsidRDefault="006A213C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>4.2 Взаємовідносини між постачальниками та споживачами кам’яного вугілля  регулюються наступними документами:</w:t>
      </w:r>
    </w:p>
    <w:p w:rsidR="006A213C" w:rsidRDefault="006A213C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- Постановою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 пов’язані з країною агресором, що визначені підпунктом 1 пункту 1 цієї Постанови;</w:t>
      </w:r>
    </w:p>
    <w:p w:rsidR="006A213C" w:rsidRDefault="006A213C">
      <w:pPr>
        <w:tabs>
          <w:tab w:val="left" w:pos="684"/>
        </w:tabs>
        <w:spacing w:line="24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-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</w:p>
    <w:p w:rsidR="006A213C" w:rsidRDefault="006A213C">
      <w:pPr>
        <w:tabs>
          <w:tab w:val="left" w:pos="684"/>
        </w:tabs>
        <w:spacing w:line="24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- Постанови Кабінету Міністрів України «Про заборону ввезення на митну територію України товарів, що входять з Російської Федерації» від 30.12.2015 № 1147;</w:t>
      </w:r>
    </w:p>
    <w:p w:rsidR="006A213C" w:rsidRDefault="006A213C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Закону України «Про забезпечення прав і свобод громадян та правовий режим на тимчасово окупованій території України» від 15.04.2014 № 1207-VII.</w:t>
      </w:r>
    </w:p>
    <w:p w:rsidR="006A213C" w:rsidRDefault="006A213C">
      <w:pPr>
        <w:jc w:val="center"/>
        <w:rPr>
          <w:color w:val="000000"/>
        </w:rPr>
      </w:pPr>
    </w:p>
    <w:p w:rsidR="006A213C" w:rsidRDefault="006A213C">
      <w:pPr>
        <w:jc w:val="center"/>
        <w:rPr>
          <w:color w:val="000000"/>
        </w:rPr>
      </w:pPr>
    </w:p>
    <w:p w:rsidR="006A213C" w:rsidRDefault="006A213C"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Якість кам’яного вугілля:</w:t>
      </w:r>
    </w:p>
    <w:p w:rsidR="006A213C" w:rsidRDefault="006A213C">
      <w:pPr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Якість Товару, що передається Замовнику повинна відповідати сертифікату генетичних, технологічних та якісних характеристик, протоколу випробувань та технічним вимогам, зазначеним у технічних та якісних вимогах до предмета закупівлі (загальна волога, зольність, теплота згоряння тощо).</w:t>
      </w:r>
    </w:p>
    <w:p w:rsidR="006A213C" w:rsidRDefault="006A213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213C" w:rsidRDefault="006A213C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ab/>
        <w:t xml:space="preserve"> 5. Обґрунтування очікуваної вартості предмета закупівлі:</w:t>
      </w:r>
    </w:p>
    <w:p w:rsidR="006A213C" w:rsidRDefault="006A213C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Очікуванна вартість придбання кам’яного вугілля встановлена відповідно до кошторисних призначень та за рахунок коштів відшкодування від оренди приміщень. </w:t>
      </w:r>
    </w:p>
    <w:p w:rsidR="006A213C" w:rsidRDefault="006A213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213C" w:rsidRDefault="006A213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6A213C" w:rsidSect="006A213C">
      <w:headerReference w:type="even" r:id="rId6"/>
      <w:headerReference w:type="default" r:id="rId7"/>
      <w:type w:val="continuous"/>
      <w:pgSz w:w="11906" w:h="16838" w:code="9"/>
      <w:pgMar w:top="1134" w:right="567" w:bottom="1134" w:left="1701" w:header="708" w:footer="708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382" w:rsidRDefault="00914382">
      <w:r>
        <w:separator/>
      </w:r>
    </w:p>
  </w:endnote>
  <w:endnote w:type="continuationSeparator" w:id="0">
    <w:p w:rsidR="00914382" w:rsidRDefault="0091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382" w:rsidRDefault="00914382">
      <w:r>
        <w:rPr>
          <w:rFonts w:cs="Times New Roman"/>
          <w:kern w:val="0"/>
          <w:lang w:val="ru-RU" w:bidi="ar-SA"/>
        </w:rPr>
        <w:separator/>
      </w:r>
    </w:p>
  </w:footnote>
  <w:footnote w:type="continuationSeparator" w:id="0">
    <w:p w:rsidR="00914382" w:rsidRDefault="00914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50" w:rsidRDefault="002E5950" w:rsidP="00373E58">
    <w:pPr>
      <w:pStyle w:val="a8"/>
      <w:framePr w:wrap="around" w:vAnchor="text" w:hAnchor="margin" w:xAlign="center" w:y="1"/>
      <w:rPr>
        <w:rStyle w:val="aa"/>
        <w:rFonts w:cs="Liberation Serif"/>
      </w:rPr>
    </w:pPr>
    <w:r>
      <w:rPr>
        <w:rStyle w:val="aa"/>
        <w:rFonts w:cs="Liberation Serif"/>
      </w:rPr>
      <w:fldChar w:fldCharType="begin"/>
    </w:r>
    <w:r>
      <w:rPr>
        <w:rStyle w:val="aa"/>
        <w:rFonts w:cs="Liberation Serif"/>
      </w:rPr>
      <w:instrText xml:space="preserve">PAGE  </w:instrText>
    </w:r>
    <w:r>
      <w:rPr>
        <w:rStyle w:val="aa"/>
        <w:rFonts w:cs="Liberation Serif"/>
      </w:rPr>
      <w:fldChar w:fldCharType="end"/>
    </w:r>
  </w:p>
  <w:p w:rsidR="002E5950" w:rsidRDefault="002E595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50" w:rsidRDefault="002E5950" w:rsidP="00373E58">
    <w:pPr>
      <w:pStyle w:val="a8"/>
      <w:framePr w:wrap="around" w:vAnchor="text" w:hAnchor="margin" w:xAlign="center" w:y="1"/>
      <w:rPr>
        <w:rStyle w:val="aa"/>
        <w:rFonts w:cs="Liberation Serif"/>
      </w:rPr>
    </w:pPr>
    <w:r>
      <w:rPr>
        <w:rStyle w:val="aa"/>
        <w:rFonts w:cs="Liberation Serif"/>
      </w:rPr>
      <w:fldChar w:fldCharType="begin"/>
    </w:r>
    <w:r>
      <w:rPr>
        <w:rStyle w:val="aa"/>
        <w:rFonts w:cs="Liberation Serif"/>
      </w:rPr>
      <w:instrText xml:space="preserve">PAGE  </w:instrText>
    </w:r>
    <w:r>
      <w:rPr>
        <w:rStyle w:val="aa"/>
        <w:rFonts w:cs="Liberation Serif"/>
      </w:rPr>
      <w:fldChar w:fldCharType="separate"/>
    </w:r>
    <w:r w:rsidR="00280371">
      <w:rPr>
        <w:rStyle w:val="aa"/>
        <w:rFonts w:cs="Liberation Serif"/>
        <w:noProof/>
      </w:rPr>
      <w:t>2</w:t>
    </w:r>
    <w:r>
      <w:rPr>
        <w:rStyle w:val="aa"/>
        <w:rFonts w:cs="Liberation Serif"/>
      </w:rPr>
      <w:fldChar w:fldCharType="end"/>
    </w:r>
  </w:p>
  <w:p w:rsidR="002E5950" w:rsidRDefault="002E595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50"/>
    <w:rsid w:val="00280371"/>
    <w:rsid w:val="002E5950"/>
    <w:rsid w:val="00373E58"/>
    <w:rsid w:val="006A213C"/>
    <w:rsid w:val="0091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B9278DBE-ECE8-449A-B85B-F204C491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Pr>
      <w:rFonts w:ascii="Times New Roman" w:hAnsi="Times New Roman"/>
      <w:sz w:val="26"/>
    </w:rPr>
  </w:style>
  <w:style w:type="character" w:customStyle="1" w:styleId="WW8Num3z0">
    <w:name w:val="WW8Num3z0"/>
    <w:uiPriority w:val="99"/>
    <w:rPr>
      <w:rFonts w:ascii="Times New Roman" w:hAnsi="Times New Roman"/>
      <w:color w:val="000000"/>
      <w:kern w:val="1"/>
      <w:sz w:val="22"/>
      <w:shd w:val="clear" w:color="auto" w:fill="FFFFFF"/>
      <w:lang w:val="uk-UA" w:eastAsia="x-none"/>
    </w:rPr>
  </w:style>
  <w:style w:type="character" w:customStyle="1" w:styleId="ListLabel1">
    <w:name w:val="ListLabel 1"/>
    <w:uiPriority w:val="99"/>
    <w:rPr>
      <w:rFonts w:ascii="Times New Roman" w:hAnsi="Times New Roman"/>
      <w:sz w:val="28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rvts23">
    <w:name w:val="rvts23"/>
    <w:basedOn w:val="cef1edeee2edeee9f8f0e8f4f2e0e1e7e0f6e0"/>
    <w:uiPriority w:val="99"/>
    <w:rPr>
      <w:rFonts w:ascii="Times New Roman" w:hAnsi="Times New Roman" w:cs="Times New Roman"/>
      <w:color w:val="000000"/>
    </w:rPr>
  </w:style>
  <w:style w:type="character" w:customStyle="1" w:styleId="ListLabel2">
    <w:name w:val="ListLabel 2"/>
    <w:uiPriority w:val="99"/>
    <w:rPr>
      <w:rFonts w:ascii="Times New Roman" w:hAnsi="Times New Roman"/>
      <w:sz w:val="26"/>
    </w:rPr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  <w:rPr>
      <w:kern w:val="1"/>
      <w:sz w:val="22"/>
    </w:rPr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  <w:rPr>
      <w:kern w:val="1"/>
      <w:sz w:val="22"/>
    </w:rPr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  <w:rPr>
      <w:kern w:val="1"/>
      <w:sz w:val="22"/>
    </w:rPr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  <w:rPr>
      <w:kern w:val="1"/>
      <w:sz w:val="22"/>
    </w:rPr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paragraph" w:customStyle="1" w:styleId="c7e0e3eeebeee2eeea">
    <w:name w:val="Зc7аe0гe3оeeлebоeeвe2оeeкea"/>
    <w:basedOn w:val="a"/>
    <w:next w:val="a3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styleId="a3">
    <w:name w:val="Body Text"/>
    <w:basedOn w:val="a"/>
    <w:link w:val="a4"/>
    <w:uiPriority w:val="99"/>
    <w:pPr>
      <w:spacing w:after="140" w:line="276" w:lineRule="auto"/>
    </w:pPr>
  </w:style>
  <w:style w:type="character" w:customStyle="1" w:styleId="a4">
    <w:name w:val="Основний текст Знак"/>
    <w:basedOn w:val="a0"/>
    <w:link w:val="a3"/>
    <w:uiPriority w:val="99"/>
    <w:semiHidden/>
    <w:rPr>
      <w:rFonts w:ascii="Liberation Serif" w:hAnsi="Liberation Serif" w:cs="Mangal"/>
      <w:kern w:val="1"/>
      <w:sz w:val="24"/>
      <w:szCs w:val="21"/>
      <w:lang w:eastAsia="ru-RU" w:bidi="hi-IN"/>
    </w:rPr>
  </w:style>
  <w:style w:type="paragraph" w:styleId="a5">
    <w:name w:val="List"/>
    <w:basedOn w:val="a3"/>
    <w:uiPriority w:val="99"/>
  </w:style>
  <w:style w:type="paragraph" w:styleId="a6">
    <w:name w:val="caption"/>
    <w:basedOn w:val="a"/>
    <w:uiPriority w:val="99"/>
    <w:qFormat/>
    <w:pPr>
      <w:spacing w:before="120" w:after="120"/>
    </w:pPr>
    <w:rPr>
      <w:i/>
    </w:rPr>
  </w:style>
  <w:style w:type="paragraph" w:customStyle="1" w:styleId="cfeeeae0e6f7e8ea">
    <w:name w:val="Пcfоeeкeaаe0жe6чf7иe8кea"/>
    <w:basedOn w:val="a"/>
    <w:uiPriority w:val="99"/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</w:rPr>
  </w:style>
  <w:style w:type="paragraph" w:customStyle="1" w:styleId="d3eae0e7e0f2e5ebfc">
    <w:name w:val="Уd3кeaаe0зe7аe0тf2еe5лebьfc"/>
    <w:basedOn w:val="a"/>
    <w:uiPriority w:val="99"/>
  </w:style>
  <w:style w:type="paragraph" w:styleId="a7">
    <w:name w:val="List Paragraph"/>
    <w:basedOn w:val="a"/>
    <w:uiPriority w:val="99"/>
    <w:qFormat/>
    <w:pPr>
      <w:ind w:left="720"/>
    </w:pPr>
  </w:style>
  <w:style w:type="paragraph" w:customStyle="1" w:styleId="d2e5eaf1f21">
    <w:name w:val="Тd2еe5кeaсf1тf21"/>
    <w:basedOn w:val="a"/>
    <w:uiPriority w:val="99"/>
    <w:rPr>
      <w:rFonts w:ascii="Courier New" w:hAnsi="Courier New"/>
      <w:sz w:val="20"/>
    </w:rPr>
  </w:style>
  <w:style w:type="paragraph" w:customStyle="1" w:styleId="cee1fbf7edfbe9e2e5e1">
    <w:name w:val="Оceбe1ыfbчf7нedыfbйe9 (вe2еe5бe1)"/>
    <w:basedOn w:val="a"/>
    <w:uiPriority w:val="99"/>
    <w:pPr>
      <w:spacing w:before="280" w:after="280"/>
    </w:pPr>
    <w:rPr>
      <w:rFonts w:ascii="Times New Roman" w:hAnsi="Times New Roman" w:cs="Times New Roman"/>
    </w:rPr>
  </w:style>
  <w:style w:type="paragraph" w:customStyle="1" w:styleId="cecee1e1fbfbf7f7ededfbfbe9e9eeeef2f2f1f1f2f2f3f3efef2">
    <w:name w:val="Оceceбe1e1ыfbfbчf7f7нededыfbfbйe9e9 оeeeeтf2f2сf1f1тf2f2уf3f3пefef2"/>
    <w:basedOn w:val="a"/>
    <w:uiPriority w:val="99"/>
    <w:pPr>
      <w:ind w:firstLine="567"/>
      <w:jc w:val="both"/>
    </w:pPr>
    <w:rPr>
      <w:lang w:eastAsia="uk-UA"/>
    </w:rPr>
  </w:style>
  <w:style w:type="paragraph" w:styleId="a8">
    <w:name w:val="header"/>
    <w:basedOn w:val="a"/>
    <w:link w:val="a9"/>
    <w:uiPriority w:val="99"/>
    <w:rsid w:val="002E5950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Pr>
      <w:rFonts w:ascii="Liberation Serif" w:hAnsi="Liberation Serif" w:cs="Mangal"/>
      <w:kern w:val="1"/>
      <w:sz w:val="24"/>
      <w:szCs w:val="21"/>
      <w:lang w:eastAsia="ru-RU" w:bidi="hi-IN"/>
    </w:rPr>
  </w:style>
  <w:style w:type="character" w:styleId="aa">
    <w:name w:val="page number"/>
    <w:basedOn w:val="a0"/>
    <w:uiPriority w:val="99"/>
    <w:rsid w:val="002E5950"/>
    <w:rPr>
      <w:rFonts w:cs="Times New Roman"/>
    </w:rPr>
  </w:style>
  <w:style w:type="paragraph" w:styleId="ab">
    <w:name w:val="Normal Indent"/>
    <w:basedOn w:val="a"/>
    <w:uiPriority w:val="99"/>
    <w:rsid w:val="002E5950"/>
    <w:pPr>
      <w:ind w:firstLine="709"/>
      <w:jc w:val="both"/>
    </w:pPr>
    <w:rPr>
      <w:rFonts w:ascii="Times New Roman" w:hAnsi="Times New Roman"/>
      <w:kern w:val="2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1812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Турчинська Марина Олександрівна</dc:creator>
  <cp:keywords/>
  <dc:description/>
  <cp:lastModifiedBy>Турчинська Марина Олександрівна</cp:lastModifiedBy>
  <cp:revision>2</cp:revision>
  <dcterms:created xsi:type="dcterms:W3CDTF">2025-02-07T10:09:00Z</dcterms:created>
  <dcterms:modified xsi:type="dcterms:W3CDTF">2025-02-07T10:09:00Z</dcterms:modified>
</cp:coreProperties>
</file>