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01" w:rsidRPr="00C43A01" w:rsidRDefault="00C43A01" w:rsidP="00C43A0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технічних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закупі</w:t>
      </w:r>
      <w:proofErr w:type="gramStart"/>
      <w:r w:rsidRPr="00C43A01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C43A01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до пункту 41 постанови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>))</w:t>
      </w:r>
    </w:p>
    <w:p w:rsidR="00C43A01" w:rsidRPr="00C43A01" w:rsidRDefault="00C43A01" w:rsidP="00C43A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Найменування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місцезнаходження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b/>
          <w:sz w:val="24"/>
          <w:szCs w:val="24"/>
        </w:rPr>
        <w:t>та</w:t>
      </w: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ідентифікаційний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b/>
          <w:sz w:val="24"/>
          <w:szCs w:val="24"/>
        </w:rPr>
        <w:t>код</w:t>
      </w: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замовника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b/>
          <w:sz w:val="24"/>
          <w:szCs w:val="24"/>
        </w:rPr>
        <w:t>в</w:t>
      </w: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Єдиному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b/>
          <w:sz w:val="24"/>
          <w:szCs w:val="24"/>
        </w:rPr>
        <w:t>державному</w:t>
      </w: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реєстрі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юридичних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осіб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фізичних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осіб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підприємців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b/>
          <w:sz w:val="24"/>
          <w:szCs w:val="24"/>
        </w:rPr>
        <w:t>та</w:t>
      </w: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громадських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формувань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його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категорія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Головне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казначейської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у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Донецькій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3A01">
        <w:rPr>
          <w:rFonts w:ascii="Times New Roman" w:hAnsi="Times New Roman" w:cs="Times New Roman"/>
          <w:sz w:val="24"/>
          <w:szCs w:val="24"/>
        </w:rPr>
        <w:t xml:space="preserve">Миру, 68, м.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Маріуполь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, 87500; код за ЄДРПОУ – 37967785;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категорія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– орган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A01" w:rsidRPr="00C43A01" w:rsidRDefault="00C43A01" w:rsidP="00C43A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A0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закупі</w:t>
      </w:r>
      <w:proofErr w:type="gramStart"/>
      <w:r w:rsidRPr="00C43A01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C43A01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із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зазначенням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коду за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Єдиним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закупівельним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словником (у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разі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поділу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лоти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такі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відомості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повинні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зазначатися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стосовно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кожного лота) та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назви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відповідних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класифікаторів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частин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лотів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) (за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наявності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>):</w:t>
      </w:r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A01" w:rsidRPr="00C43A01" w:rsidRDefault="00C43A01" w:rsidP="00C43A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A01">
        <w:rPr>
          <w:rFonts w:ascii="Times New Roman" w:hAnsi="Times New Roman" w:cs="Times New Roman"/>
          <w:sz w:val="24"/>
          <w:szCs w:val="24"/>
        </w:rPr>
        <w:t xml:space="preserve">«30210000-4 –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Машини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апаратна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Персональний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комп’ютер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: моноблок, </w:t>
      </w:r>
      <w:proofErr w:type="spellStart"/>
      <w:proofErr w:type="gramStart"/>
      <w:r w:rsidRPr="00C43A01">
        <w:rPr>
          <w:rFonts w:ascii="Times New Roman" w:hAnsi="Times New Roman" w:cs="Times New Roman"/>
          <w:sz w:val="24"/>
          <w:szCs w:val="24"/>
        </w:rPr>
        <w:t>клав</w:t>
      </w:r>
      <w:proofErr w:type="gramEnd"/>
      <w:r w:rsidRPr="00C43A01">
        <w:rPr>
          <w:rFonts w:ascii="Times New Roman" w:hAnsi="Times New Roman" w:cs="Times New Roman"/>
          <w:sz w:val="24"/>
          <w:szCs w:val="24"/>
        </w:rPr>
        <w:t>іатура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маніпулятор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операційна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система)». </w:t>
      </w:r>
    </w:p>
    <w:p w:rsidR="00C43A01" w:rsidRPr="00C43A01" w:rsidRDefault="00C43A01" w:rsidP="00C43A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A01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Ідентифікатор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закупі</w:t>
      </w:r>
      <w:proofErr w:type="gramStart"/>
      <w:r w:rsidRPr="00C43A01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C43A01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>:</w:t>
      </w:r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A01" w:rsidRPr="00C43A01" w:rsidRDefault="00C43A01" w:rsidP="00C43A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A01">
        <w:rPr>
          <w:rFonts w:ascii="Times New Roman" w:hAnsi="Times New Roman" w:cs="Times New Roman"/>
          <w:sz w:val="24"/>
          <w:szCs w:val="24"/>
        </w:rPr>
        <w:t xml:space="preserve">UA-2022-09-23-010008-a </w:t>
      </w:r>
    </w:p>
    <w:p w:rsidR="00C43A01" w:rsidRPr="00C43A01" w:rsidRDefault="00C43A01" w:rsidP="00C43A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технічних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b/>
          <w:sz w:val="24"/>
          <w:szCs w:val="24"/>
        </w:rPr>
        <w:t>та</w:t>
      </w: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b/>
          <w:sz w:val="24"/>
          <w:szCs w:val="24"/>
        </w:rPr>
        <w:t>характеристик</w:t>
      </w: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метою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безперебійного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Головного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казначейської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у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Донецькій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та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на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часткове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комп’ютерної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встановленими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ліцензійними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операційними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системами, </w:t>
      </w:r>
      <w:proofErr w:type="spellStart"/>
      <w:proofErr w:type="gramStart"/>
      <w:r w:rsidRPr="00C43A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3A01">
        <w:rPr>
          <w:rFonts w:ascii="Times New Roman" w:hAnsi="Times New Roman" w:cs="Times New Roman"/>
          <w:sz w:val="24"/>
          <w:szCs w:val="24"/>
        </w:rPr>
        <w:t>ідтримка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розробником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комп’ютерів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: моноблок,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клавіатура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маніпулятор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операційна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64-bit (OEM).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захищеності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A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інформаційно-телекомунікаційній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Казначейства.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Визначаючи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форм-фактор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комп’ютерів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враховано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потенційну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транспортуванні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Технічні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якісні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кількісні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характеристики, у тому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відповідна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технічна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специфікація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C43A01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43A0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зазначена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2 до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тендерної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A01" w:rsidRDefault="00C43A01" w:rsidP="00C43A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b/>
          <w:sz w:val="24"/>
          <w:szCs w:val="24"/>
        </w:rPr>
        <w:t>бюджетного</w:t>
      </w:r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3A01" w:rsidRDefault="00C43A01" w:rsidP="00C43A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за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субвенції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бюджету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державному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бюджету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на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43A0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43A01">
        <w:rPr>
          <w:rFonts w:ascii="Times New Roman" w:hAnsi="Times New Roman" w:cs="Times New Roman"/>
          <w:sz w:val="24"/>
          <w:szCs w:val="24"/>
        </w:rPr>
        <w:t>іально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та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культурного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за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КПКВК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3504010 «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та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у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казначейського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C43A01">
        <w:rPr>
          <w:rFonts w:ascii="Times New Roman" w:hAnsi="Times New Roman" w:cs="Times New Roman"/>
          <w:sz w:val="24"/>
          <w:szCs w:val="24"/>
        </w:rPr>
        <w:t>та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КЕКВ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3110 «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довгострокового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C43A0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43A01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для предмета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«30210000-4 –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Машини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апаратна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Персональний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комп’ютер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: моноблок,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клавіатура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маніпулятор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операційна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система)»,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кошторису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 на 2022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C43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A01" w:rsidRDefault="00C43A01" w:rsidP="00C43A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3A01" w:rsidRPr="00C43A01" w:rsidRDefault="00C43A01" w:rsidP="00C43A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A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C43A01">
        <w:rPr>
          <w:rFonts w:ascii="Times New Roman" w:hAnsi="Times New Roman" w:cs="Times New Roman"/>
          <w:b/>
          <w:sz w:val="24"/>
          <w:szCs w:val="24"/>
        </w:rPr>
        <w:t>закупі</w:t>
      </w:r>
      <w:proofErr w:type="gramStart"/>
      <w:r w:rsidRPr="00C43A01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C43A01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C43A0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1DF6" w:rsidRPr="00C43A01" w:rsidRDefault="00C43A01" w:rsidP="00C43A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Очікувана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предмета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розрахована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до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3A01">
        <w:rPr>
          <w:rFonts w:ascii="Times New Roman" w:hAnsi="Times New Roman" w:cs="Times New Roman"/>
          <w:sz w:val="24"/>
          <w:szCs w:val="24"/>
        </w:rPr>
        <w:t>яка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наведена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на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сайтах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виробників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та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постачальників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3A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постанови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КМУ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04.04.2001 № 332 «</w:t>
      </w:r>
      <w:r w:rsidRPr="00C43A01">
        <w:rPr>
          <w:rFonts w:ascii="Times New Roman" w:hAnsi="Times New Roman" w:cs="Times New Roman"/>
          <w:sz w:val="24"/>
          <w:szCs w:val="24"/>
        </w:rPr>
        <w:t>Про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граничні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на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та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мобільних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телефонів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ютерів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органами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3A01">
        <w:rPr>
          <w:rFonts w:ascii="Times New Roman" w:hAnsi="Times New Roman" w:cs="Times New Roman"/>
          <w:sz w:val="24"/>
          <w:szCs w:val="24"/>
        </w:rPr>
        <w:t>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та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утримуються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за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3A01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бюджету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43A01">
        <w:rPr>
          <w:rFonts w:ascii="Times New Roman" w:hAnsi="Times New Roman" w:cs="Times New Roman"/>
          <w:sz w:val="24"/>
          <w:szCs w:val="24"/>
        </w:rPr>
        <w:t>та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становить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460 000,00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ПДВ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01">
        <w:rPr>
          <w:rFonts w:ascii="Times New Roman" w:hAnsi="Times New Roman" w:cs="Times New Roman"/>
          <w:sz w:val="24"/>
          <w:szCs w:val="24"/>
        </w:rPr>
        <w:t>бюджетного</w:t>
      </w:r>
      <w:r w:rsidRPr="00C4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3A01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C43A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51DF6" w:rsidRPr="00C43A01" w:rsidSect="0095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3A01"/>
    <w:rsid w:val="00951DF6"/>
    <w:rsid w:val="00C4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2800-polishukm</dc:creator>
  <cp:lastModifiedBy>2800-polishukm</cp:lastModifiedBy>
  <cp:revision>1</cp:revision>
  <cp:lastPrinted>2022-09-28T13:19:00Z</cp:lastPrinted>
  <dcterms:created xsi:type="dcterms:W3CDTF">2022-09-28T13:17:00Z</dcterms:created>
  <dcterms:modified xsi:type="dcterms:W3CDTF">2022-09-28T13:26:00Z</dcterms:modified>
</cp:coreProperties>
</file>