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BE" w:rsidRPr="00204038" w:rsidRDefault="005F68BE" w:rsidP="005F6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F68BE" w:rsidRPr="00204038" w:rsidRDefault="005F68BE" w:rsidP="005F68BE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5F68BE" w:rsidRPr="00CB5800" w:rsidRDefault="005F68BE" w:rsidP="005F68B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B5800">
        <w:rPr>
          <w:rFonts w:ascii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CB5800">
        <w:rPr>
          <w:rFonts w:ascii="Times New Roman" w:hAnsi="Times New Roman"/>
          <w:sz w:val="24"/>
          <w:szCs w:val="24"/>
        </w:rPr>
        <w:t xml:space="preserve">Головне управління                                             Державної казначейської служби України у Запорізькій області; </w:t>
      </w:r>
      <w:r w:rsidRPr="00CB5800">
        <w:rPr>
          <w:rFonts w:ascii="Times New Roman" w:hAnsi="Times New Roman"/>
          <w:sz w:val="24"/>
          <w:szCs w:val="24"/>
        </w:rPr>
        <w:br/>
        <w:t xml:space="preserve">пр.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Соборний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, 168,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Запорізька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 область, </w:t>
      </w:r>
      <w:proofErr w:type="gramStart"/>
      <w:r w:rsidRPr="00CB5800">
        <w:rPr>
          <w:rFonts w:ascii="Times New Roman" w:hAnsi="Times New Roman"/>
          <w:sz w:val="24"/>
          <w:szCs w:val="24"/>
          <w:lang w:val="ru-RU"/>
        </w:rPr>
        <w:t>м</w:t>
      </w:r>
      <w:proofErr w:type="gramEnd"/>
      <w:r w:rsidRPr="00CB5800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Запоріжжя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,  69107; код за ЄДРПОУ – 37941997;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категорія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замовника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 – орган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державної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5800">
        <w:rPr>
          <w:rFonts w:ascii="Times New Roman" w:hAnsi="Times New Roman"/>
          <w:sz w:val="24"/>
          <w:szCs w:val="24"/>
          <w:lang w:val="ru-RU"/>
        </w:rPr>
        <w:t>влади</w:t>
      </w:r>
      <w:proofErr w:type="spellEnd"/>
      <w:r w:rsidRPr="00CB5800">
        <w:rPr>
          <w:rFonts w:ascii="Times New Roman" w:hAnsi="Times New Roman"/>
          <w:sz w:val="24"/>
          <w:szCs w:val="24"/>
          <w:lang w:val="ru-RU"/>
        </w:rPr>
        <w:t>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D5FA6" w:rsidRPr="009D5FA6">
        <w:rPr>
          <w:rFonts w:ascii="Times New Roman" w:eastAsia="Times New Roman" w:hAnsi="Times New Roman"/>
          <w:sz w:val="24"/>
          <w:szCs w:val="24"/>
          <w:lang w:eastAsia="ru-RU"/>
        </w:rPr>
        <w:t>091</w:t>
      </w:r>
      <w:r w:rsidR="002212B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D5FA6" w:rsidRPr="009D5FA6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 w:rsidR="002212B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D5FA6" w:rsidRPr="009D5FA6">
        <w:rPr>
          <w:rFonts w:ascii="Times New Roman" w:eastAsia="Times New Roman" w:hAnsi="Times New Roman"/>
          <w:sz w:val="24"/>
          <w:szCs w:val="24"/>
          <w:lang w:eastAsia="ru-RU"/>
        </w:rPr>
        <w:t xml:space="preserve"> ‒</w:t>
      </w:r>
      <w:r w:rsidR="002212B4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Газове паливо</w:t>
      </w:r>
      <w:r w:rsidR="00FA331F" w:rsidRPr="00FA331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212B4">
        <w:rPr>
          <w:rFonts w:ascii="Times New Roman" w:eastAsia="Times New Roman" w:hAnsi="Times New Roman"/>
          <w:sz w:val="24"/>
          <w:szCs w:val="24"/>
          <w:lang w:eastAsia="ru-RU"/>
        </w:rPr>
        <w:t>Природний газ</w:t>
      </w:r>
      <w:r w:rsidR="00FA331F" w:rsidRPr="00FA331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8F1080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закупівлі:</w:t>
      </w:r>
      <w:r w:rsidR="008F108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F1080" w:rsidRPr="008F1080">
        <w:rPr>
          <w:rFonts w:ascii="Times New Roman" w:eastAsia="Times New Roman" w:hAnsi="Times New Roman"/>
          <w:sz w:val="24"/>
          <w:szCs w:val="24"/>
          <w:lang w:val="en-US" w:eastAsia="ru-RU"/>
        </w:rPr>
        <w:t>UA-2021-11-23-0</w:t>
      </w:r>
      <w:r w:rsidR="002212B4">
        <w:rPr>
          <w:rFonts w:ascii="Times New Roman" w:eastAsia="Times New Roman" w:hAnsi="Times New Roman"/>
          <w:sz w:val="24"/>
          <w:szCs w:val="24"/>
          <w:lang w:eastAsia="ru-RU"/>
        </w:rPr>
        <w:t>17623</w:t>
      </w:r>
      <w:r w:rsidR="008F1080" w:rsidRPr="008F1080">
        <w:rPr>
          <w:rFonts w:ascii="Times New Roman" w:eastAsia="Times New Roman" w:hAnsi="Times New Roman"/>
          <w:sz w:val="24"/>
          <w:szCs w:val="24"/>
          <w:lang w:val="en-US" w:eastAsia="ru-RU"/>
        </w:rPr>
        <w:t>-a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F68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>та відповідають базовим тех</w:t>
      </w:r>
      <w:r w:rsidR="00F76DEB">
        <w:rPr>
          <w:rFonts w:ascii="Times New Roman" w:eastAsia="Times New Roman" w:hAnsi="Times New Roman"/>
          <w:sz w:val="24"/>
          <w:szCs w:val="24"/>
          <w:lang w:eastAsia="ru-RU"/>
        </w:rPr>
        <w:t>нічним вимогам до таких товарів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2288E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68BE" w:rsidRPr="005F68BE" w:rsidRDefault="005F68BE" w:rsidP="005F68B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5F68BE">
        <w:rPr>
          <w:rFonts w:ascii="Times New Roman" w:hAnsi="Times New Roman"/>
          <w:sz w:val="24"/>
          <w:szCs w:val="24"/>
          <w:lang w:val="ru-RU"/>
        </w:rPr>
        <w:t>Закупівля</w:t>
      </w:r>
      <w:proofErr w:type="spellEnd"/>
      <w:r w:rsidRPr="005F68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2212B4">
        <w:rPr>
          <w:rFonts w:ascii="Times New Roman" w:hAnsi="Times New Roman"/>
          <w:sz w:val="24"/>
          <w:szCs w:val="24"/>
          <w:lang w:val="ru-RU"/>
        </w:rPr>
        <w:t>природного</w:t>
      </w:r>
      <w:proofErr w:type="gramEnd"/>
      <w:r w:rsidR="002212B4">
        <w:rPr>
          <w:rFonts w:ascii="Times New Roman" w:hAnsi="Times New Roman"/>
          <w:sz w:val="24"/>
          <w:szCs w:val="24"/>
          <w:lang w:val="ru-RU"/>
        </w:rPr>
        <w:t xml:space="preserve"> газу</w:t>
      </w:r>
      <w:r w:rsidRPr="005F68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F68BE">
        <w:rPr>
          <w:rFonts w:ascii="Times New Roman" w:hAnsi="Times New Roman"/>
          <w:sz w:val="24"/>
          <w:szCs w:val="24"/>
          <w:lang w:val="ru-RU"/>
        </w:rPr>
        <w:t>планувалась</w:t>
      </w:r>
      <w:proofErr w:type="spellEnd"/>
      <w:r w:rsidRPr="005F68B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5F68BE">
        <w:rPr>
          <w:rFonts w:ascii="Times New Roman" w:hAnsi="Times New Roman"/>
          <w:sz w:val="24"/>
          <w:szCs w:val="24"/>
          <w:lang w:val="ru-RU"/>
        </w:rPr>
        <w:t>оголошувалась</w:t>
      </w:r>
      <w:proofErr w:type="spellEnd"/>
      <w:r w:rsidRPr="005F68B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F68BE">
        <w:rPr>
          <w:rFonts w:ascii="Times New Roman" w:hAnsi="Times New Roman"/>
          <w:sz w:val="24"/>
          <w:szCs w:val="24"/>
          <w:lang w:val="ru-RU"/>
        </w:rPr>
        <w:t>очікувану</w:t>
      </w:r>
      <w:proofErr w:type="spellEnd"/>
      <w:r w:rsidRPr="005F68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F68BE">
        <w:rPr>
          <w:rFonts w:ascii="Times New Roman" w:hAnsi="Times New Roman"/>
          <w:sz w:val="24"/>
          <w:szCs w:val="24"/>
          <w:lang w:val="ru-RU"/>
        </w:rPr>
        <w:t>вартість</w:t>
      </w:r>
      <w:proofErr w:type="spellEnd"/>
      <w:r w:rsidRPr="005F68BE">
        <w:rPr>
          <w:rFonts w:ascii="Times New Roman" w:hAnsi="Times New Roman"/>
          <w:sz w:val="24"/>
          <w:szCs w:val="24"/>
          <w:lang w:val="ru-RU"/>
        </w:rPr>
        <w:t>.</w:t>
      </w:r>
    </w:p>
    <w:p w:rsidR="00035765" w:rsidRPr="005F68BE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B228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2212B4">
        <w:rPr>
          <w:rFonts w:ascii="Times New Roman" w:eastAsia="Times New Roman" w:hAnsi="Times New Roman"/>
          <w:b/>
          <w:sz w:val="24"/>
          <w:szCs w:val="24"/>
          <w:lang w:eastAsia="ru-RU"/>
        </w:rPr>
        <w:t>2021-</w:t>
      </w:r>
      <w:r w:rsidR="00B2288E">
        <w:rPr>
          <w:rFonts w:ascii="Times New Roman" w:eastAsia="Times New Roman" w:hAnsi="Times New Roman"/>
          <w:b/>
          <w:sz w:val="24"/>
          <w:szCs w:val="24"/>
          <w:lang w:eastAsia="ru-RU"/>
        </w:rPr>
        <w:t>2022 р</w:t>
      </w:r>
      <w:r w:rsidR="002212B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B2288E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2212B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2212B4" w:rsidRPr="00D944DF">
        <w:rPr>
          <w:rFonts w:ascii="Times New Roman" w:eastAsia="Times New Roman" w:hAnsi="Times New Roman"/>
          <w:sz w:val="24"/>
          <w:szCs w:val="24"/>
          <w:lang w:eastAsia="ru-RU"/>
        </w:rPr>
        <w:t>2598978</w:t>
      </w:r>
      <w:r w:rsidR="005F68BE" w:rsidRPr="00D944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2212B4" w:rsidRPr="00D944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00</w:t>
      </w:r>
      <w:r w:rsidR="005F68BE" w:rsidRPr="00D944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D944DF" w:rsidRDefault="00D417A2" w:rsidP="005F68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8BE" w:rsidRPr="00204038">
        <w:rPr>
          <w:rFonts w:ascii="Times New Roman" w:hAnsi="Times New Roman"/>
          <w:sz w:val="24"/>
          <w:szCs w:val="24"/>
          <w:lang w:eastAsia="ru-RU"/>
        </w:rPr>
        <w:t xml:space="preserve">Визначено відповідно </w:t>
      </w:r>
      <w:r w:rsidR="005F68BE" w:rsidRPr="0025498A">
        <w:rPr>
          <w:rFonts w:ascii="Times New Roman" w:hAnsi="Times New Roman"/>
          <w:sz w:val="24"/>
          <w:szCs w:val="24"/>
          <w:lang w:eastAsia="ru-RU"/>
        </w:rPr>
        <w:t xml:space="preserve">до методики затвердженої наказом Головного управління Державної казначейської служби України у Запорізькій області від 11.06.2020 №82-з «Про затвердження Методики визначення очікуваної вартості предмета закупівлі у Головному управлінні». </w:t>
      </w:r>
      <w:r w:rsidR="005F68BE" w:rsidRPr="00204038">
        <w:rPr>
          <w:rFonts w:ascii="Times New Roman" w:hAnsi="Times New Roman"/>
          <w:sz w:val="24"/>
          <w:szCs w:val="24"/>
          <w:lang w:eastAsia="ru-RU"/>
        </w:rPr>
        <w:t>(далі</w:t>
      </w:r>
      <w:r w:rsidR="005F68BE" w:rsidRPr="005F68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68BE">
        <w:rPr>
          <w:rFonts w:ascii="Times New Roman" w:hAnsi="Times New Roman"/>
          <w:sz w:val="24"/>
          <w:szCs w:val="24"/>
          <w:lang w:eastAsia="ru-RU"/>
        </w:rPr>
        <w:t xml:space="preserve">по тексту </w:t>
      </w:r>
      <w:r w:rsidR="005F68BE" w:rsidRPr="00204038">
        <w:rPr>
          <w:rFonts w:ascii="Times New Roman" w:hAnsi="Times New Roman"/>
          <w:sz w:val="24"/>
          <w:szCs w:val="24"/>
          <w:lang w:eastAsia="ru-RU"/>
        </w:rPr>
        <w:t xml:space="preserve"> – Методика)</w:t>
      </w:r>
      <w:bookmarkStart w:id="0" w:name="_GoBack"/>
      <w:bookmarkEnd w:id="0"/>
      <w:r w:rsidR="00D944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 w:rsidRPr="00D944DF">
        <w:rPr>
          <w:rFonts w:ascii="Times New Roman" w:hAnsi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 w:rsidRPr="00D944DF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F14C1B" w:rsidRPr="00D944DF">
        <w:rPr>
          <w:rFonts w:ascii="Times New Roman" w:hAnsi="Times New Roman"/>
          <w:sz w:val="24"/>
          <w:szCs w:val="24"/>
          <w:lang w:eastAsia="ru-RU"/>
        </w:rPr>
        <w:t>Про затвердження примір</w:t>
      </w:r>
      <w:r w:rsidR="003A5189" w:rsidRPr="00D944DF">
        <w:rPr>
          <w:rFonts w:ascii="Times New Roman" w:hAnsi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D944DF">
        <w:rPr>
          <w:rFonts w:ascii="Times New Roman" w:hAnsi="Times New Roman"/>
          <w:sz w:val="24"/>
          <w:szCs w:val="24"/>
          <w:lang w:eastAsia="ru-RU"/>
        </w:rPr>
        <w:t>.</w:t>
      </w:r>
    </w:p>
    <w:p w:rsidR="00D944DF" w:rsidRPr="00D944DF" w:rsidRDefault="00D944DF" w:rsidP="00D944DF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4DF">
        <w:rPr>
          <w:rFonts w:ascii="Times New Roman" w:hAnsi="Times New Roman"/>
          <w:sz w:val="24"/>
          <w:szCs w:val="24"/>
          <w:lang w:eastAsia="ru-RU"/>
        </w:rPr>
        <w:t>Очікувану вартість закупівлі визначено, як добуток необхідного обсягу  природного газу до 31 грудня 2022 року та тарифу встановленого відповідно до Меморандуму про взаєморозуміння щодо врегулювання проблемних питань у сфері постачання теплової енергії та гарячої води в опалювальному періоді 2021/2022 рр. підписаного під час засідання Конгресу місцевих та регіональних влад при Президентові України 30.09.2021 (далі – Меморандум), за формулою:</w:t>
      </w:r>
    </w:p>
    <w:p w:rsidR="00D944DF" w:rsidRPr="00D944DF" w:rsidRDefault="00D944DF" w:rsidP="00D9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944DF">
        <w:rPr>
          <w:rFonts w:ascii="Times New Roman" w:hAnsi="Times New Roman"/>
          <w:sz w:val="24"/>
          <w:szCs w:val="24"/>
          <w:lang w:eastAsia="ru-RU"/>
        </w:rPr>
        <w:t>ОВрег</w:t>
      </w:r>
      <w:proofErr w:type="spellEnd"/>
      <w:r w:rsidRPr="00D944DF">
        <w:rPr>
          <w:rFonts w:ascii="Times New Roman" w:hAnsi="Times New Roman"/>
          <w:sz w:val="24"/>
          <w:szCs w:val="24"/>
          <w:lang w:eastAsia="ru-RU"/>
        </w:rPr>
        <w:t xml:space="preserve"> = V х </w:t>
      </w:r>
      <w:proofErr w:type="spellStart"/>
      <w:r w:rsidRPr="00D944DF">
        <w:rPr>
          <w:rFonts w:ascii="Times New Roman" w:hAnsi="Times New Roman"/>
          <w:sz w:val="24"/>
          <w:szCs w:val="24"/>
          <w:lang w:eastAsia="ru-RU"/>
        </w:rPr>
        <w:t>Цтар</w:t>
      </w:r>
      <w:proofErr w:type="spellEnd"/>
      <w:r w:rsidRPr="00D944DF">
        <w:rPr>
          <w:rFonts w:ascii="Times New Roman" w:hAnsi="Times New Roman"/>
          <w:sz w:val="24"/>
          <w:szCs w:val="24"/>
          <w:lang w:eastAsia="ru-RU"/>
        </w:rPr>
        <w:t xml:space="preserve"> де:</w:t>
      </w:r>
    </w:p>
    <w:p w:rsidR="00D944DF" w:rsidRPr="00D944DF" w:rsidRDefault="00D944DF" w:rsidP="00D944DF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4"/>
          <w:szCs w:val="24"/>
          <w:lang w:val="uk-UA" w:eastAsia="ru-RU"/>
        </w:rPr>
      </w:pPr>
      <w:proofErr w:type="spellStart"/>
      <w:r w:rsidRPr="00D944DF">
        <w:rPr>
          <w:rFonts w:ascii="Times New Roman" w:eastAsiaTheme="minorHAnsi" w:hAnsi="Times New Roman" w:cstheme="minorBidi"/>
          <w:color w:val="auto"/>
          <w:sz w:val="24"/>
          <w:szCs w:val="24"/>
          <w:lang w:val="uk-UA" w:eastAsia="ru-RU"/>
        </w:rPr>
        <w:t>ОВрег</w:t>
      </w:r>
      <w:proofErr w:type="spellEnd"/>
      <w:r w:rsidRPr="00D944DF">
        <w:rPr>
          <w:rFonts w:ascii="Times New Roman" w:eastAsiaTheme="minorHAnsi" w:hAnsi="Times New Roman" w:cstheme="minorBidi"/>
          <w:color w:val="auto"/>
          <w:sz w:val="24"/>
          <w:szCs w:val="24"/>
          <w:lang w:val="uk-UA" w:eastAsia="ru-RU"/>
        </w:rPr>
        <w:t xml:space="preserve"> </w:t>
      </w:r>
      <w:r w:rsidRPr="00D944DF">
        <w:rPr>
          <w:rFonts w:ascii="Times New Roman" w:eastAsiaTheme="minorHAnsi" w:hAnsi="Times New Roman" w:cstheme="minorBidi"/>
          <w:color w:val="auto"/>
          <w:sz w:val="24"/>
          <w:szCs w:val="24"/>
          <w:lang w:val="uk-UA" w:eastAsia="ru-RU"/>
        </w:rPr>
        <w:softHyphen/>
        <w:t>– очікувана вартість закупівлі товарів/послуг, щодо яких проводиться державне регулювання цін і тарифів;</w:t>
      </w:r>
    </w:p>
    <w:p w:rsidR="00D944DF" w:rsidRPr="00D944DF" w:rsidRDefault="00D944DF" w:rsidP="00D944DF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4"/>
          <w:szCs w:val="24"/>
          <w:lang w:val="uk-UA" w:eastAsia="ru-RU"/>
        </w:rPr>
      </w:pPr>
      <w:r w:rsidRPr="00D944DF">
        <w:rPr>
          <w:rFonts w:ascii="Times New Roman" w:eastAsiaTheme="minorHAnsi" w:hAnsi="Times New Roman" w:cstheme="minorBidi"/>
          <w:color w:val="auto"/>
          <w:sz w:val="24"/>
          <w:szCs w:val="24"/>
          <w:lang w:val="uk-UA" w:eastAsia="ru-RU"/>
        </w:rPr>
        <w:t>V – кількість (обсяг) товару/послуги, що закуповується;</w:t>
      </w:r>
    </w:p>
    <w:p w:rsidR="00D944DF" w:rsidRPr="00D944DF" w:rsidRDefault="00D944DF" w:rsidP="00D944DF">
      <w:pPr>
        <w:pStyle w:val="normal"/>
        <w:widowControl w:val="0"/>
        <w:tabs>
          <w:tab w:val="left" w:pos="567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4"/>
          <w:szCs w:val="24"/>
          <w:lang w:val="uk-UA" w:eastAsia="ru-RU"/>
        </w:rPr>
      </w:pPr>
      <w:r w:rsidRPr="00D944DF">
        <w:rPr>
          <w:rFonts w:ascii="Times New Roman" w:eastAsiaTheme="minorHAnsi" w:hAnsi="Times New Roman" w:cstheme="minorBidi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D944DF">
        <w:rPr>
          <w:rFonts w:ascii="Times New Roman" w:eastAsiaTheme="minorHAnsi" w:hAnsi="Times New Roman" w:cstheme="minorBidi"/>
          <w:color w:val="auto"/>
          <w:sz w:val="24"/>
          <w:szCs w:val="24"/>
          <w:lang w:val="uk-UA" w:eastAsia="ru-RU"/>
        </w:rPr>
        <w:t>Цтар</w:t>
      </w:r>
      <w:proofErr w:type="spellEnd"/>
      <w:r w:rsidRPr="00D944DF">
        <w:rPr>
          <w:rFonts w:ascii="Times New Roman" w:eastAsiaTheme="minorHAnsi" w:hAnsi="Times New Roman" w:cstheme="minorBidi"/>
          <w:color w:val="auto"/>
          <w:sz w:val="24"/>
          <w:szCs w:val="24"/>
          <w:lang w:val="uk-UA" w:eastAsia="ru-RU"/>
        </w:rPr>
        <w:t xml:space="preserve"> – ціна (тариф) за одиницю товару/послуги, затверджена відповідним нормативно-правовим актом.</w:t>
      </w:r>
    </w:p>
    <w:p w:rsidR="00D944DF" w:rsidRPr="00D944DF" w:rsidRDefault="00D944DF" w:rsidP="00D944DF">
      <w:pPr>
        <w:pStyle w:val="a7"/>
        <w:ind w:firstLine="567"/>
        <w:rPr>
          <w:rFonts w:ascii="Times New Roman" w:eastAsiaTheme="minorHAnsi" w:hAnsi="Times New Roman" w:cstheme="minorBidi"/>
          <w:szCs w:val="24"/>
        </w:rPr>
      </w:pPr>
      <w:r w:rsidRPr="00D944DF">
        <w:rPr>
          <w:rFonts w:ascii="Times New Roman" w:eastAsiaTheme="minorHAnsi" w:hAnsi="Times New Roman" w:cstheme="minorBidi"/>
          <w:szCs w:val="24"/>
        </w:rPr>
        <w:t xml:space="preserve">Відповідно до Меморандуму ціна природного газу для бюджетних установ до кінця 2022 року становить  16554 грн. за 1000 </w:t>
      </w:r>
      <w:proofErr w:type="spellStart"/>
      <w:r w:rsidRPr="00D944DF">
        <w:rPr>
          <w:rFonts w:ascii="Times New Roman" w:eastAsiaTheme="minorHAnsi" w:hAnsi="Times New Roman" w:cstheme="minorBidi"/>
          <w:szCs w:val="24"/>
        </w:rPr>
        <w:t>м.куб</w:t>
      </w:r>
      <w:proofErr w:type="spellEnd"/>
      <w:r w:rsidRPr="00D944DF">
        <w:rPr>
          <w:rFonts w:ascii="Times New Roman" w:eastAsiaTheme="minorHAnsi" w:hAnsi="Times New Roman" w:cstheme="minorBidi"/>
          <w:szCs w:val="24"/>
        </w:rPr>
        <w:t xml:space="preserve"> з ПДВ включаючи послугу з транспортування.</w:t>
      </w:r>
    </w:p>
    <w:p w:rsidR="00D944DF" w:rsidRPr="00D944DF" w:rsidRDefault="00D944DF" w:rsidP="00D944DF">
      <w:pPr>
        <w:pStyle w:val="a7"/>
        <w:ind w:firstLine="567"/>
        <w:rPr>
          <w:rFonts w:ascii="Times New Roman" w:eastAsiaTheme="minorHAnsi" w:hAnsi="Times New Roman" w:cstheme="minorBidi"/>
          <w:szCs w:val="24"/>
        </w:rPr>
      </w:pPr>
      <w:r w:rsidRPr="00D944DF">
        <w:rPr>
          <w:rFonts w:ascii="Times New Roman" w:eastAsiaTheme="minorHAnsi" w:hAnsi="Times New Roman" w:cstheme="minorBidi"/>
          <w:szCs w:val="24"/>
        </w:rPr>
        <w:t xml:space="preserve">Обсяг природного газу, що планується закупити складає 157 тис. </w:t>
      </w:r>
      <w:proofErr w:type="spellStart"/>
      <w:r w:rsidRPr="00D944DF">
        <w:rPr>
          <w:rFonts w:ascii="Times New Roman" w:eastAsiaTheme="minorHAnsi" w:hAnsi="Times New Roman" w:cstheme="minorBidi"/>
          <w:szCs w:val="24"/>
        </w:rPr>
        <w:t>м.куб</w:t>
      </w:r>
      <w:proofErr w:type="spellEnd"/>
      <w:r w:rsidRPr="00D944DF">
        <w:rPr>
          <w:rFonts w:ascii="Times New Roman" w:eastAsiaTheme="minorHAnsi" w:hAnsi="Times New Roman" w:cstheme="minorBidi"/>
          <w:szCs w:val="24"/>
        </w:rPr>
        <w:t xml:space="preserve">. </w:t>
      </w:r>
    </w:p>
    <w:p w:rsidR="00D944DF" w:rsidRPr="00D944DF" w:rsidRDefault="00D944DF" w:rsidP="00D944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944DF">
        <w:rPr>
          <w:rFonts w:ascii="Times New Roman" w:hAnsi="Times New Roman"/>
          <w:sz w:val="24"/>
          <w:szCs w:val="24"/>
          <w:lang w:eastAsia="ru-RU"/>
        </w:rPr>
        <w:t>Цтар</w:t>
      </w:r>
      <w:proofErr w:type="spellEnd"/>
      <w:r w:rsidRPr="00D944DF">
        <w:rPr>
          <w:rFonts w:ascii="Times New Roman" w:hAnsi="Times New Roman"/>
          <w:sz w:val="24"/>
          <w:szCs w:val="24"/>
          <w:lang w:eastAsia="ru-RU"/>
        </w:rPr>
        <w:t xml:space="preserve"> = 16554 грн. за 1000 </w:t>
      </w:r>
      <w:proofErr w:type="spellStart"/>
      <w:r w:rsidRPr="00D944DF">
        <w:rPr>
          <w:rFonts w:ascii="Times New Roman" w:hAnsi="Times New Roman"/>
          <w:sz w:val="24"/>
          <w:szCs w:val="24"/>
          <w:lang w:eastAsia="ru-RU"/>
        </w:rPr>
        <w:t>м.куб</w:t>
      </w:r>
      <w:proofErr w:type="spellEnd"/>
      <w:r w:rsidRPr="00D944DF">
        <w:rPr>
          <w:rFonts w:ascii="Times New Roman" w:hAnsi="Times New Roman"/>
          <w:sz w:val="24"/>
          <w:szCs w:val="24"/>
          <w:lang w:eastAsia="ru-RU"/>
        </w:rPr>
        <w:t xml:space="preserve"> з ПДВ;</w:t>
      </w:r>
    </w:p>
    <w:p w:rsidR="00D944DF" w:rsidRPr="00D944DF" w:rsidRDefault="00D944DF" w:rsidP="00D944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944DF">
        <w:rPr>
          <w:rFonts w:ascii="Times New Roman" w:hAnsi="Times New Roman"/>
          <w:sz w:val="24"/>
          <w:szCs w:val="24"/>
          <w:lang w:eastAsia="ru-RU"/>
        </w:rPr>
        <w:t xml:space="preserve">V = 157 тис. </w:t>
      </w:r>
      <w:proofErr w:type="spellStart"/>
      <w:r w:rsidRPr="00D944DF">
        <w:rPr>
          <w:rFonts w:ascii="Times New Roman" w:hAnsi="Times New Roman"/>
          <w:sz w:val="24"/>
          <w:szCs w:val="24"/>
          <w:lang w:eastAsia="ru-RU"/>
        </w:rPr>
        <w:t>м.куб</w:t>
      </w:r>
      <w:proofErr w:type="spellEnd"/>
    </w:p>
    <w:p w:rsidR="003A397B" w:rsidRPr="00D944DF" w:rsidRDefault="00D944DF" w:rsidP="00D944DF">
      <w:pPr>
        <w:spacing w:after="0" w:line="240" w:lineRule="auto"/>
        <w:ind w:firstLine="567"/>
        <w:jc w:val="both"/>
        <w:rPr>
          <w:lang w:eastAsia="ru-RU"/>
        </w:rPr>
      </w:pPr>
      <w:proofErr w:type="spellStart"/>
      <w:r w:rsidRPr="00D944DF">
        <w:rPr>
          <w:rFonts w:ascii="Times New Roman" w:hAnsi="Times New Roman"/>
          <w:sz w:val="24"/>
          <w:szCs w:val="24"/>
          <w:lang w:eastAsia="ru-RU"/>
        </w:rPr>
        <w:t>ОВрег</w:t>
      </w:r>
      <w:proofErr w:type="spellEnd"/>
      <w:r w:rsidRPr="00D944DF">
        <w:rPr>
          <w:rFonts w:ascii="Times New Roman" w:hAnsi="Times New Roman"/>
          <w:sz w:val="24"/>
          <w:szCs w:val="24"/>
          <w:lang w:eastAsia="ru-RU"/>
        </w:rPr>
        <w:t xml:space="preserve"> = 16554 грн. за 1000 </w:t>
      </w:r>
      <w:proofErr w:type="spellStart"/>
      <w:r w:rsidRPr="00D944DF">
        <w:rPr>
          <w:rFonts w:ascii="Times New Roman" w:hAnsi="Times New Roman"/>
          <w:sz w:val="24"/>
          <w:szCs w:val="24"/>
          <w:lang w:eastAsia="ru-RU"/>
        </w:rPr>
        <w:t>м.куб</w:t>
      </w:r>
      <w:proofErr w:type="spellEnd"/>
      <w:r w:rsidRPr="00D944DF">
        <w:rPr>
          <w:rFonts w:ascii="Times New Roman" w:hAnsi="Times New Roman"/>
          <w:sz w:val="24"/>
          <w:szCs w:val="24"/>
          <w:lang w:eastAsia="ru-RU"/>
        </w:rPr>
        <w:t xml:space="preserve">. з ПДВ x 157 тис. </w:t>
      </w:r>
      <w:proofErr w:type="spellStart"/>
      <w:r w:rsidRPr="00D944DF">
        <w:rPr>
          <w:rFonts w:ascii="Times New Roman" w:hAnsi="Times New Roman"/>
          <w:sz w:val="24"/>
          <w:szCs w:val="24"/>
          <w:lang w:eastAsia="ru-RU"/>
        </w:rPr>
        <w:t>м.куб</w:t>
      </w:r>
      <w:proofErr w:type="spellEnd"/>
      <w:r w:rsidRPr="00D944DF">
        <w:rPr>
          <w:rFonts w:ascii="Times New Roman" w:hAnsi="Times New Roman"/>
          <w:sz w:val="24"/>
          <w:szCs w:val="24"/>
          <w:lang w:eastAsia="ru-RU"/>
        </w:rPr>
        <w:t xml:space="preserve">. = 2598978 грн. </w:t>
      </w:r>
    </w:p>
    <w:sectPr w:rsidR="003A397B" w:rsidRPr="00D944DF" w:rsidSect="0097564A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F3234"/>
    <w:rsid w:val="001F3A51"/>
    <w:rsid w:val="00204038"/>
    <w:rsid w:val="00214C14"/>
    <w:rsid w:val="002212B4"/>
    <w:rsid w:val="00246C8B"/>
    <w:rsid w:val="002618F1"/>
    <w:rsid w:val="002F7D8B"/>
    <w:rsid w:val="00305111"/>
    <w:rsid w:val="00347FC7"/>
    <w:rsid w:val="00370C4C"/>
    <w:rsid w:val="0038019F"/>
    <w:rsid w:val="00386CD4"/>
    <w:rsid w:val="003920C0"/>
    <w:rsid w:val="003A397B"/>
    <w:rsid w:val="003A5189"/>
    <w:rsid w:val="003E26FC"/>
    <w:rsid w:val="00413782"/>
    <w:rsid w:val="004415AB"/>
    <w:rsid w:val="00455766"/>
    <w:rsid w:val="004D4894"/>
    <w:rsid w:val="005621FD"/>
    <w:rsid w:val="00575E3F"/>
    <w:rsid w:val="00577266"/>
    <w:rsid w:val="00595B53"/>
    <w:rsid w:val="005F68BE"/>
    <w:rsid w:val="006065A6"/>
    <w:rsid w:val="006124A8"/>
    <w:rsid w:val="006176B3"/>
    <w:rsid w:val="0063482B"/>
    <w:rsid w:val="00640AE4"/>
    <w:rsid w:val="00691B46"/>
    <w:rsid w:val="006A1BE5"/>
    <w:rsid w:val="006D6144"/>
    <w:rsid w:val="006E0B50"/>
    <w:rsid w:val="0070478B"/>
    <w:rsid w:val="0071711D"/>
    <w:rsid w:val="00772C36"/>
    <w:rsid w:val="007B14B4"/>
    <w:rsid w:val="008920DD"/>
    <w:rsid w:val="008B26F8"/>
    <w:rsid w:val="008D0B93"/>
    <w:rsid w:val="008F1080"/>
    <w:rsid w:val="00967420"/>
    <w:rsid w:val="0097564A"/>
    <w:rsid w:val="009C2A02"/>
    <w:rsid w:val="009D5FA6"/>
    <w:rsid w:val="009E2BDF"/>
    <w:rsid w:val="009E6C58"/>
    <w:rsid w:val="009F610E"/>
    <w:rsid w:val="00A21AD8"/>
    <w:rsid w:val="00A30D09"/>
    <w:rsid w:val="00A55905"/>
    <w:rsid w:val="00A83726"/>
    <w:rsid w:val="00AD6403"/>
    <w:rsid w:val="00B12373"/>
    <w:rsid w:val="00B2288E"/>
    <w:rsid w:val="00B44B35"/>
    <w:rsid w:val="00B6060F"/>
    <w:rsid w:val="00B8246B"/>
    <w:rsid w:val="00C02D96"/>
    <w:rsid w:val="00C04811"/>
    <w:rsid w:val="00C50EBF"/>
    <w:rsid w:val="00C8021F"/>
    <w:rsid w:val="00C819C9"/>
    <w:rsid w:val="00CA1013"/>
    <w:rsid w:val="00CB4A30"/>
    <w:rsid w:val="00CC7D6B"/>
    <w:rsid w:val="00D417A2"/>
    <w:rsid w:val="00D758E4"/>
    <w:rsid w:val="00D87149"/>
    <w:rsid w:val="00D944DF"/>
    <w:rsid w:val="00DC4F23"/>
    <w:rsid w:val="00DD3239"/>
    <w:rsid w:val="00DD4E4A"/>
    <w:rsid w:val="00E319E3"/>
    <w:rsid w:val="00E33508"/>
    <w:rsid w:val="00E33FD8"/>
    <w:rsid w:val="00E359CA"/>
    <w:rsid w:val="00E6553D"/>
    <w:rsid w:val="00E83152"/>
    <w:rsid w:val="00F14C1B"/>
    <w:rsid w:val="00F76DEB"/>
    <w:rsid w:val="00F94398"/>
    <w:rsid w:val="00FA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5F68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68BE"/>
    <w:rPr>
      <w:color w:val="605E5C"/>
      <w:shd w:val="clear" w:color="auto" w:fill="E1DFDD"/>
    </w:rPr>
  </w:style>
  <w:style w:type="paragraph" w:styleId="a7">
    <w:name w:val="Body Text"/>
    <w:basedOn w:val="a"/>
    <w:link w:val="a8"/>
    <w:rsid w:val="00D944D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44D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">
    <w:name w:val="normal"/>
    <w:rsid w:val="00D944DF"/>
    <w:pPr>
      <w:suppressAutoHyphens/>
      <w:spacing w:after="0"/>
    </w:pPr>
    <w:rPr>
      <w:rFonts w:ascii="Arial" w:eastAsia="Calibri" w:hAnsi="Arial" w:cs="Arial"/>
      <w:color w:val="00000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0800-LanchikV</cp:lastModifiedBy>
  <cp:revision>8</cp:revision>
  <cp:lastPrinted>2021-11-19T12:57:00Z</cp:lastPrinted>
  <dcterms:created xsi:type="dcterms:W3CDTF">2021-11-19T12:15:00Z</dcterms:created>
  <dcterms:modified xsi:type="dcterms:W3CDTF">2021-11-26T14:17:00Z</dcterms:modified>
</cp:coreProperties>
</file>