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45" w:rsidRPr="00244A79" w:rsidRDefault="005F1A45" w:rsidP="00744F7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44A79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5F1A45" w:rsidRPr="00244A79" w:rsidRDefault="005F1A45" w:rsidP="00744F7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44A79"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предмета закупівлі, розміру бюджетного </w:t>
      </w:r>
    </w:p>
    <w:p w:rsidR="005F1A45" w:rsidRPr="00244A79" w:rsidRDefault="005F1A45" w:rsidP="00744F7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44A79">
        <w:rPr>
          <w:rFonts w:ascii="Times New Roman" w:hAnsi="Times New Roman"/>
          <w:b/>
          <w:sz w:val="24"/>
          <w:szCs w:val="24"/>
        </w:rPr>
        <w:t xml:space="preserve">призначення, очікуваної вартості предмета закупівлі </w:t>
      </w:r>
    </w:p>
    <w:p w:rsidR="005F1A45" w:rsidRPr="00244A79" w:rsidRDefault="005F1A45" w:rsidP="00744F7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244A79">
        <w:rPr>
          <w:rFonts w:ascii="Times New Roman" w:hAnsi="Times New Roman"/>
          <w:sz w:val="24"/>
          <w:szCs w:val="24"/>
        </w:rPr>
        <w:t>(відповідно до пункту 4</w:t>
      </w:r>
      <w:r w:rsidRPr="00244A79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44A79">
        <w:rPr>
          <w:rFonts w:ascii="Times New Roman" w:hAnsi="Times New Roman"/>
          <w:sz w:val="24"/>
          <w:szCs w:val="24"/>
        </w:rPr>
        <w:t xml:space="preserve">постанови КМУ від 11.10.2016 </w:t>
      </w:r>
    </w:p>
    <w:p w:rsidR="005F1A45" w:rsidRPr="00244A79" w:rsidRDefault="005F1A45" w:rsidP="00744F7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244A79">
        <w:rPr>
          <w:rFonts w:ascii="Times New Roman" w:hAnsi="Times New Roman"/>
          <w:sz w:val="24"/>
          <w:szCs w:val="24"/>
        </w:rPr>
        <w:t>№ 710 «Про ефективне використання державних коштів» (зі змінами))</w:t>
      </w:r>
    </w:p>
    <w:p w:rsidR="005F1A45" w:rsidRPr="00244A79" w:rsidRDefault="005F1A45" w:rsidP="00744F70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1B48E2" w:rsidRPr="00244A79" w:rsidRDefault="005F1A45" w:rsidP="009E280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A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B1F80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647A4" w:rsidRPr="00244A7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B1F04" w:rsidRPr="00244A79">
        <w:rPr>
          <w:rFonts w:ascii="Times New Roman" w:hAnsi="Times New Roman"/>
          <w:sz w:val="24"/>
          <w:szCs w:val="24"/>
        </w:rPr>
        <w:t>45430000-0 – Покривання підлоги та стін (Поточний ремонт доріжки та вуличних сходів при вході в будівлю першого корпусу Державної казначейської служби України)</w:t>
      </w:r>
      <w:r w:rsidR="004647A4" w:rsidRPr="00244A7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B48E2" w:rsidRPr="00244A7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043E7" w:rsidRPr="00244A79">
        <w:rPr>
          <w:rFonts w:ascii="Times New Roman" w:hAnsi="Times New Roman"/>
          <w:sz w:val="24"/>
          <w:szCs w:val="24"/>
        </w:rPr>
        <w:t xml:space="preserve"> </w:t>
      </w:r>
    </w:p>
    <w:p w:rsidR="000B1F80" w:rsidRPr="00244A79" w:rsidRDefault="000B1F80" w:rsidP="00744F7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D5B77" w:rsidRPr="00244A79">
        <w:rPr>
          <w:rFonts w:ascii="Times New Roman" w:eastAsia="Times New Roman" w:hAnsi="Times New Roman"/>
          <w:sz w:val="24"/>
          <w:szCs w:val="24"/>
          <w:lang w:eastAsia="ru-RU"/>
        </w:rPr>
        <w:t>UA-202</w:t>
      </w:r>
      <w:r w:rsidR="007B1F04" w:rsidRPr="00244A79">
        <w:rPr>
          <w:rFonts w:ascii="Times New Roman" w:eastAsia="Times New Roman" w:hAnsi="Times New Roman"/>
          <w:sz w:val="24"/>
          <w:szCs w:val="24"/>
          <w:lang w:eastAsia="ru-RU"/>
        </w:rPr>
        <w:t>5-09</w:t>
      </w:r>
      <w:r w:rsidR="0043485D" w:rsidRPr="00244A7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B1F04" w:rsidRPr="00244A7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43485D" w:rsidRPr="00244A7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5126" w:rsidRPr="00244A79">
        <w:rPr>
          <w:rFonts w:ascii="Times New Roman" w:hAnsi="Times New Roman"/>
          <w:color w:val="000000"/>
          <w:sz w:val="24"/>
          <w:szCs w:val="24"/>
          <w:lang w:val="en-US"/>
        </w:rPr>
        <w:t>00</w:t>
      </w:r>
      <w:r w:rsidR="007B1F04" w:rsidRPr="00244A79">
        <w:rPr>
          <w:rFonts w:ascii="Times New Roman" w:hAnsi="Times New Roman"/>
          <w:color w:val="000000"/>
          <w:sz w:val="24"/>
          <w:szCs w:val="24"/>
        </w:rPr>
        <w:t>4779</w:t>
      </w:r>
      <w:r w:rsidR="0068586A" w:rsidRPr="00244A79">
        <w:rPr>
          <w:rFonts w:ascii="Times New Roman" w:hAnsi="Times New Roman"/>
          <w:color w:val="000000"/>
          <w:sz w:val="24"/>
          <w:szCs w:val="24"/>
        </w:rPr>
        <w:t>-a</w:t>
      </w:r>
      <w:r w:rsidR="009B7B17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14B1D" w:rsidRPr="00244A79" w:rsidRDefault="00914B1D" w:rsidP="009E280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486E22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результатами проведеного обстеження доріжки та вуличних сходів при вході в будівлю Казначейства було встановлено, що вуличні сходи будівлі першого корпусу та доріжка мають деформації та пошкодження, які впливають на експлуатаційні характеристики та можливість безпечного користування ними</w:t>
      </w:r>
      <w:r w:rsidR="002148A2">
        <w:rPr>
          <w:rFonts w:ascii="Times New Roman" w:eastAsia="Times New Roman" w:hAnsi="Times New Roman"/>
          <w:sz w:val="24"/>
          <w:szCs w:val="24"/>
          <w:lang w:eastAsia="ru-RU"/>
        </w:rPr>
        <w:t>. Зазначені пошкодження можливо усунути шляхом проведення поточних ремонтних робіт.</w:t>
      </w:r>
    </w:p>
    <w:p w:rsidR="00B6060F" w:rsidRPr="00244A79" w:rsidRDefault="00C819C9" w:rsidP="00744F7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44A79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244A7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43485D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кошторису </w:t>
      </w:r>
      <w:r w:rsidR="006946CF" w:rsidRPr="00244A79">
        <w:rPr>
          <w:rFonts w:ascii="Times New Roman" w:eastAsia="Times New Roman" w:hAnsi="Times New Roman"/>
          <w:sz w:val="24"/>
          <w:szCs w:val="24"/>
          <w:lang w:eastAsia="ru-RU"/>
        </w:rPr>
        <w:t>на 2025</w:t>
      </w:r>
      <w:r w:rsidR="009F610E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772C36" w:rsidRPr="00244A7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1B48E2" w:rsidRPr="00244A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DE1" w:rsidRPr="00244A79">
        <w:rPr>
          <w:rFonts w:ascii="Times New Roman" w:hAnsi="Times New Roman"/>
          <w:sz w:val="24"/>
          <w:szCs w:val="24"/>
        </w:rPr>
        <w:t>308 482</w:t>
      </w:r>
      <w:r w:rsidR="00FF280A" w:rsidRPr="00244A79">
        <w:rPr>
          <w:rFonts w:ascii="Times New Roman" w:hAnsi="Times New Roman"/>
          <w:sz w:val="24"/>
          <w:szCs w:val="24"/>
        </w:rPr>
        <w:t>,</w:t>
      </w:r>
      <w:r w:rsidR="006946CF" w:rsidRPr="00244A79">
        <w:rPr>
          <w:rFonts w:ascii="Times New Roman" w:hAnsi="Times New Roman"/>
          <w:sz w:val="24"/>
          <w:szCs w:val="24"/>
        </w:rPr>
        <w:t>00</w:t>
      </w:r>
      <w:r w:rsidR="00FF280A" w:rsidRPr="00244A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485D" w:rsidRPr="00244A79">
        <w:rPr>
          <w:rFonts w:ascii="Times New Roman" w:hAnsi="Times New Roman"/>
          <w:sz w:val="24"/>
          <w:szCs w:val="24"/>
        </w:rPr>
        <w:t xml:space="preserve"> </w:t>
      </w:r>
      <w:r w:rsidR="006D3DE1" w:rsidRPr="00244A79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FF280A" w:rsidRPr="00244A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44A79" w:rsidRDefault="00B6060F" w:rsidP="00744F7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44A7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44F70" w:rsidRPr="00244A79" w:rsidRDefault="00271C59" w:rsidP="00744F70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>
        <w:t>З</w:t>
      </w:r>
      <w:r w:rsidR="00744F70" w:rsidRPr="00244A79">
        <w:t xml:space="preserve"> метою підготовки до проведення закупівлі шляхом здійснення відкритих торгів</w:t>
      </w:r>
      <w:r w:rsidR="00184440">
        <w:t xml:space="preserve"> (далі </w:t>
      </w:r>
      <w:r w:rsidR="00184440">
        <w:softHyphen/>
        <w:t>– ВТ)</w:t>
      </w:r>
      <w:r w:rsidR="00744F70" w:rsidRPr="00244A79">
        <w:t xml:space="preserve"> за предметом </w:t>
      </w:r>
      <w:r w:rsidR="00744F70" w:rsidRPr="00244A79">
        <w:rPr>
          <w:shd w:val="clear" w:color="auto" w:fill="FFFFFF"/>
        </w:rPr>
        <w:t>«45430000-0 ‒ Покривання підлоги та стін (Поточний ремонт доріжки та вуличних сходів при вході в будівлю першого корпусу Державної казначейської служби України)»</w:t>
      </w:r>
      <w:r w:rsidR="00744F70" w:rsidRPr="00244A79">
        <w:rPr>
          <w:bCs/>
        </w:rPr>
        <w:t xml:space="preserve"> </w:t>
      </w:r>
      <w:r w:rsidR="00744F70" w:rsidRPr="00244A79">
        <w:t xml:space="preserve">(ідентифікатор закупівлі в електронній системі закупівель: </w:t>
      </w:r>
      <w:r w:rsidR="00744F70" w:rsidRPr="00244A79">
        <w:rPr>
          <w:lang w:val="en-US"/>
        </w:rPr>
        <w:t>UA</w:t>
      </w:r>
      <w:r w:rsidR="00744F70" w:rsidRPr="00244A79">
        <w:noBreakHyphen/>
        <w:t>2025</w:t>
      </w:r>
      <w:r w:rsidR="00744F70" w:rsidRPr="00244A79">
        <w:noBreakHyphen/>
        <w:t>08</w:t>
      </w:r>
      <w:r w:rsidR="00744F70" w:rsidRPr="00244A79">
        <w:noBreakHyphen/>
        <w:t>06</w:t>
      </w:r>
      <w:r w:rsidR="00744F70" w:rsidRPr="00244A79">
        <w:noBreakHyphen/>
        <w:t>010515</w:t>
      </w:r>
      <w:r w:rsidR="00744F70" w:rsidRPr="00244A79">
        <w:noBreakHyphen/>
        <w:t xml:space="preserve">а),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Методика), </w:t>
      </w:r>
      <w:r w:rsidR="00744F70" w:rsidRPr="00244A79">
        <w:rPr>
          <w:bCs/>
        </w:rPr>
        <w:t>було здійснено розрахунок очікуваної вартості предмета закупівлі (далі – розрахунок для проведення ВТ).</w:t>
      </w:r>
    </w:p>
    <w:p w:rsidR="00744F70" w:rsidRDefault="00744F70" w:rsidP="00744F70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 w:rsidRPr="00244A79">
        <w:rPr>
          <w:bCs/>
        </w:rPr>
        <w:t>Очікувану вартість предмету закупівлі було розраховано в розмірі 308 482,00 грн.</w:t>
      </w:r>
    </w:p>
    <w:p w:rsidR="002148A2" w:rsidRPr="00244A79" w:rsidRDefault="002148A2" w:rsidP="002148A2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ВТ були</w:t>
      </w:r>
      <w:r w:rsidRPr="00244A79">
        <w:rPr>
          <w:bCs/>
        </w:rPr>
        <w:t xml:space="preserve"> ого</w:t>
      </w:r>
      <w:r>
        <w:rPr>
          <w:bCs/>
        </w:rPr>
        <w:t>лошені на вказану очікувану вартість</w:t>
      </w:r>
      <w:r w:rsidRPr="00244A79">
        <w:rPr>
          <w:bCs/>
        </w:rPr>
        <w:t>.</w:t>
      </w:r>
    </w:p>
    <w:p w:rsidR="00744F70" w:rsidRPr="00244A79" w:rsidRDefault="00660E92" w:rsidP="00744F70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 w:rsidRPr="00244A79">
        <w:rPr>
          <w:bCs/>
        </w:rPr>
        <w:t>Слід</w:t>
      </w:r>
      <w:r w:rsidR="00012A83" w:rsidRPr="00244A79">
        <w:rPr>
          <w:bCs/>
        </w:rPr>
        <w:t xml:space="preserve"> зазначити, що у зв’язку </w:t>
      </w:r>
      <w:r w:rsidR="00744F70" w:rsidRPr="00244A79">
        <w:rPr>
          <w:bCs/>
        </w:rPr>
        <w:t xml:space="preserve">з відсутністю достатньої кількості комерційних пропозицій на аналогічні послуги, під час здійснення розрахунку для проведення ВТ </w:t>
      </w:r>
      <w:r w:rsidR="0010022D" w:rsidRPr="00244A79">
        <w:rPr>
          <w:bCs/>
        </w:rPr>
        <w:t xml:space="preserve">було </w:t>
      </w:r>
      <w:r w:rsidR="00744F70" w:rsidRPr="00244A79">
        <w:rPr>
          <w:bCs/>
        </w:rPr>
        <w:t>не можливо застосувати метод порівняння ринкових цін (направлено 10 запитів цінових пропозицій, отримано 1 цінова пропозиція, що може свідчити про не значну активність ринку даної послуги). Також</w:t>
      </w:r>
      <w:r w:rsidR="0010022D">
        <w:rPr>
          <w:bCs/>
        </w:rPr>
        <w:t xml:space="preserve">, </w:t>
      </w:r>
      <w:r w:rsidR="00135F90">
        <w:rPr>
          <w:bCs/>
        </w:rPr>
        <w:t xml:space="preserve">було </w:t>
      </w:r>
      <w:r w:rsidR="000A1584">
        <w:rPr>
          <w:bCs/>
        </w:rPr>
        <w:t>не можливим</w:t>
      </w:r>
      <w:r w:rsidR="0010022D">
        <w:rPr>
          <w:bCs/>
        </w:rPr>
        <w:t xml:space="preserve"> застосувати </w:t>
      </w:r>
      <w:r w:rsidR="00744F70" w:rsidRPr="00244A79">
        <w:rPr>
          <w:bCs/>
        </w:rPr>
        <w:t>метод</w:t>
      </w:r>
      <w:r w:rsidR="00921490">
        <w:rPr>
          <w:bCs/>
        </w:rPr>
        <w:t>и</w:t>
      </w:r>
      <w:r w:rsidR="00744F70" w:rsidRPr="00244A79">
        <w:rPr>
          <w:bCs/>
        </w:rPr>
        <w:t xml:space="preserve"> аналізу закуп</w:t>
      </w:r>
      <w:r w:rsidR="0010022D">
        <w:rPr>
          <w:bCs/>
        </w:rPr>
        <w:t>івельних цін минулих періодів та</w:t>
      </w:r>
      <w:r w:rsidR="00135F90">
        <w:rPr>
          <w:bCs/>
        </w:rPr>
        <w:t xml:space="preserve"> розрахунк</w:t>
      </w:r>
      <w:r w:rsidR="00921490">
        <w:rPr>
          <w:bCs/>
        </w:rPr>
        <w:t>у державної регульованої ціни і</w:t>
      </w:r>
      <w:r w:rsidR="00135F90">
        <w:rPr>
          <w:bCs/>
        </w:rPr>
        <w:t xml:space="preserve"> тарифу</w:t>
      </w:r>
      <w:r w:rsidR="00744F70" w:rsidRPr="00244A79">
        <w:rPr>
          <w:bCs/>
        </w:rPr>
        <w:t>.</w:t>
      </w:r>
    </w:p>
    <w:p w:rsidR="00226AF0" w:rsidRPr="00C423BC" w:rsidRDefault="002148A2" w:rsidP="00744F70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Також, в</w:t>
      </w:r>
      <w:r w:rsidR="00012A83" w:rsidRPr="00244A79">
        <w:rPr>
          <w:bCs/>
        </w:rPr>
        <w:t>раховуючи</w:t>
      </w:r>
      <w:r w:rsidR="002748C9" w:rsidRPr="00244A79">
        <w:rPr>
          <w:bCs/>
        </w:rPr>
        <w:t xml:space="preserve"> специфіку послуги</w:t>
      </w:r>
      <w:r w:rsidR="00271C59">
        <w:rPr>
          <w:bCs/>
        </w:rPr>
        <w:t xml:space="preserve"> було</w:t>
      </w:r>
      <w:r w:rsidR="00744F70" w:rsidRPr="00244A79">
        <w:rPr>
          <w:bCs/>
        </w:rPr>
        <w:t xml:space="preserve"> </w:t>
      </w:r>
      <w:r w:rsidR="000A1584">
        <w:rPr>
          <w:bCs/>
        </w:rPr>
        <w:t xml:space="preserve">вжито </w:t>
      </w:r>
      <w:r>
        <w:rPr>
          <w:bCs/>
        </w:rPr>
        <w:t>відповідних</w:t>
      </w:r>
      <w:r w:rsidR="000A1584">
        <w:rPr>
          <w:bCs/>
        </w:rPr>
        <w:t xml:space="preserve"> заходів для здійснення розрахунку щодо</w:t>
      </w:r>
      <w:r w:rsidR="00744F70" w:rsidRPr="00244A79">
        <w:rPr>
          <w:bCs/>
        </w:rPr>
        <w:t xml:space="preserve"> проведення ВТ за вищ</w:t>
      </w:r>
      <w:r w:rsidR="0083168C">
        <w:rPr>
          <w:bCs/>
        </w:rPr>
        <w:t xml:space="preserve">енаведеним предметом закупівлі </w:t>
      </w:r>
      <w:r w:rsidR="00744F70" w:rsidRPr="00244A79">
        <w:rPr>
          <w:bCs/>
        </w:rPr>
        <w:t xml:space="preserve">з застосуванням положень </w:t>
      </w:r>
      <w:r w:rsidR="00744F70" w:rsidRPr="00244A79">
        <w:t>Методики</w:t>
      </w:r>
      <w:r w:rsidR="00744F70" w:rsidRPr="00244A79">
        <w:rPr>
          <w:bCs/>
        </w:rPr>
        <w:t>.</w:t>
      </w:r>
      <w:r w:rsidR="00C423BC">
        <w:rPr>
          <w:bCs/>
        </w:rPr>
        <w:t xml:space="preserve"> </w:t>
      </w:r>
      <w:r w:rsidR="004E5F6B" w:rsidRPr="00244A79">
        <w:rPr>
          <w:bCs/>
        </w:rPr>
        <w:t>П</w:t>
      </w:r>
      <w:r w:rsidR="00744F70" w:rsidRPr="00244A79">
        <w:rPr>
          <w:bCs/>
        </w:rPr>
        <w:t xml:space="preserve">ід час здійснення розрахунку для проведення ВТ, враховуючи відсутність інших комерційних пропозицій, взято до уваги прорахунок </w:t>
      </w:r>
      <w:r w:rsidR="00F662A6" w:rsidRPr="00244A79">
        <w:t>Фізичної особи - </w:t>
      </w:r>
      <w:r w:rsidR="00744F70" w:rsidRPr="00244A79">
        <w:t>підприємця Мельниченка Андрія Сергійовича (далі – Ф</w:t>
      </w:r>
      <w:r w:rsidR="00C64169">
        <w:t>ОП Мельниченко А.С.)</w:t>
      </w:r>
      <w:r w:rsidR="00C423BC">
        <w:t xml:space="preserve"> на загальну суму</w:t>
      </w:r>
      <w:r w:rsidR="00744F70" w:rsidRPr="00244A79">
        <w:t xml:space="preserve"> 333 710,07 грн. </w:t>
      </w:r>
    </w:p>
    <w:p w:rsidR="002148A2" w:rsidRDefault="00CC5C3F" w:rsidP="00226AF0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bookmarkStart w:id="0" w:name="_Hlk189753799"/>
      <w:r>
        <w:rPr>
          <w:bCs/>
        </w:rPr>
        <w:t>Д</w:t>
      </w:r>
      <w:r w:rsidRPr="00244A79">
        <w:rPr>
          <w:bCs/>
        </w:rPr>
        <w:t xml:space="preserve">ля проведення ВТ </w:t>
      </w:r>
      <w:r>
        <w:rPr>
          <w:bCs/>
        </w:rPr>
        <w:t>у</w:t>
      </w:r>
      <w:r w:rsidR="00C423BC">
        <w:rPr>
          <w:bCs/>
        </w:rPr>
        <w:t xml:space="preserve"> кошторисі Державної казначейської служби України</w:t>
      </w:r>
      <w:r w:rsidR="00226AF0" w:rsidRPr="00244A79">
        <w:rPr>
          <w:bCs/>
        </w:rPr>
        <w:t xml:space="preserve"> на 2025 рік </w:t>
      </w:r>
      <w:r>
        <w:rPr>
          <w:bCs/>
        </w:rPr>
        <w:t xml:space="preserve">бюджетні </w:t>
      </w:r>
      <w:r w:rsidR="00226AF0" w:rsidRPr="00244A79">
        <w:rPr>
          <w:bCs/>
        </w:rPr>
        <w:t>призначення </w:t>
      </w:r>
      <w:r w:rsidR="002148A2">
        <w:rPr>
          <w:bCs/>
        </w:rPr>
        <w:t>складають</w:t>
      </w:r>
      <w:r w:rsidR="00226AF0" w:rsidRPr="00244A79">
        <w:rPr>
          <w:bCs/>
        </w:rPr>
        <w:t xml:space="preserve"> </w:t>
      </w:r>
      <w:r w:rsidR="00D75AFB">
        <w:rPr>
          <w:bCs/>
        </w:rPr>
        <w:t>308 482,00 грн, що є економією, яка</w:t>
      </w:r>
      <w:r w:rsidR="00744F70" w:rsidRPr="00244A79">
        <w:rPr>
          <w:bCs/>
        </w:rPr>
        <w:t xml:space="preserve"> виникла за результато</w:t>
      </w:r>
      <w:r w:rsidR="008730C0" w:rsidRPr="00244A79">
        <w:rPr>
          <w:bCs/>
        </w:rPr>
        <w:t xml:space="preserve">м проведення інших закупівель. </w:t>
      </w:r>
    </w:p>
    <w:bookmarkEnd w:id="0"/>
    <w:p w:rsidR="00744F70" w:rsidRPr="00244A79" w:rsidRDefault="00C423BC" w:rsidP="00744F70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>
        <w:t>14.08.2025 ВТ</w:t>
      </w:r>
      <w:r w:rsidR="00744F70" w:rsidRPr="00244A79">
        <w:t xml:space="preserve"> за даним предметом закупівлі (</w:t>
      </w:r>
      <w:r w:rsidR="00744F70" w:rsidRPr="00244A79">
        <w:rPr>
          <w:lang w:val="en-US"/>
        </w:rPr>
        <w:t>UA</w:t>
      </w:r>
      <w:r w:rsidR="00744F70" w:rsidRPr="00244A79">
        <w:noBreakHyphen/>
        <w:t>2025</w:t>
      </w:r>
      <w:r w:rsidR="00744F70" w:rsidRPr="00244A79">
        <w:noBreakHyphen/>
        <w:t>08</w:t>
      </w:r>
      <w:r w:rsidR="00744F70" w:rsidRPr="00244A79">
        <w:noBreakHyphen/>
        <w:t>06</w:t>
      </w:r>
      <w:r w:rsidR="00744F70" w:rsidRPr="00244A79">
        <w:noBreakHyphen/>
        <w:t>010515</w:t>
      </w:r>
      <w:r w:rsidR="00744F70" w:rsidRPr="00244A79">
        <w:noBreakHyphen/>
        <w:t>а) були автоматично відмінені електронною системою закупівель через неподання жодної тендерної пропозиц</w:t>
      </w:r>
      <w:r w:rsidR="003566C0">
        <w:t>ії для участі у</w:t>
      </w:r>
      <w:r>
        <w:t xml:space="preserve"> ВТ</w:t>
      </w:r>
      <w:r w:rsidR="003566C0">
        <w:t xml:space="preserve"> в</w:t>
      </w:r>
      <w:r w:rsidR="00744F70" w:rsidRPr="00244A79">
        <w:t xml:space="preserve"> строк, установлений замовником згідно з Особливостями № 1178.</w:t>
      </w:r>
    </w:p>
    <w:p w:rsidR="00744F70" w:rsidRPr="00244A79" w:rsidRDefault="000510E0" w:rsidP="0074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огляду на викладене та з</w:t>
      </w:r>
      <w:r w:rsidR="004128F6" w:rsidRPr="001A3EFF">
        <w:rPr>
          <w:rFonts w:ascii="Times New Roman" w:hAnsi="Times New Roman" w:cs="Times New Roman"/>
          <w:sz w:val="24"/>
          <w:szCs w:val="24"/>
        </w:rPr>
        <w:t xml:space="preserve">а </w:t>
      </w:r>
      <w:r w:rsidR="004128F6" w:rsidRPr="001A3EFF">
        <w:rPr>
          <w:rStyle w:val="a7"/>
          <w:rFonts w:ascii="Times New Roman" w:hAnsi="Times New Roman" w:cs="Times New Roman"/>
          <w:i w:val="0"/>
          <w:sz w:val="24"/>
          <w:szCs w:val="24"/>
        </w:rPr>
        <w:t>результатом</w:t>
      </w:r>
      <w:r w:rsidR="004128F6" w:rsidRPr="001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28F6" w:rsidRPr="001A3EFF">
        <w:rPr>
          <w:rFonts w:ascii="Times New Roman" w:hAnsi="Times New Roman" w:cs="Times New Roman"/>
          <w:sz w:val="24"/>
          <w:szCs w:val="24"/>
        </w:rPr>
        <w:t>аналізу отриманих</w:t>
      </w:r>
      <w:r w:rsidR="00744F70" w:rsidRPr="001A3EFF">
        <w:rPr>
          <w:rFonts w:ascii="Times New Roman" w:hAnsi="Times New Roman" w:cs="Times New Roman"/>
          <w:sz w:val="24"/>
          <w:szCs w:val="24"/>
        </w:rPr>
        <w:t xml:space="preserve"> від учасників ринку (на етапі підготовки до закупівлі </w:t>
      </w:r>
      <w:r w:rsidR="00744F70" w:rsidRPr="001A3EFF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744F70" w:rsidRPr="001A3EFF">
        <w:rPr>
          <w:rFonts w:ascii="Times New Roman" w:hAnsi="Times New Roman" w:cs="Times New Roman"/>
          <w:sz w:val="24"/>
          <w:szCs w:val="24"/>
        </w:rPr>
        <w:noBreakHyphen/>
        <w:t>2025</w:t>
      </w:r>
      <w:r w:rsidR="00744F70" w:rsidRPr="001A3EFF">
        <w:rPr>
          <w:rFonts w:ascii="Times New Roman" w:hAnsi="Times New Roman" w:cs="Times New Roman"/>
          <w:sz w:val="24"/>
          <w:szCs w:val="24"/>
        </w:rPr>
        <w:noBreakHyphen/>
        <w:t>08</w:t>
      </w:r>
      <w:r w:rsidR="00744F70" w:rsidRPr="001A3EFF">
        <w:rPr>
          <w:rFonts w:ascii="Times New Roman" w:hAnsi="Times New Roman" w:cs="Times New Roman"/>
          <w:sz w:val="24"/>
          <w:szCs w:val="24"/>
        </w:rPr>
        <w:noBreakHyphen/>
        <w:t>06</w:t>
      </w:r>
      <w:r w:rsidR="00744F70" w:rsidRPr="001A3EFF">
        <w:rPr>
          <w:rFonts w:ascii="Times New Roman" w:hAnsi="Times New Roman" w:cs="Times New Roman"/>
          <w:sz w:val="24"/>
          <w:szCs w:val="24"/>
        </w:rPr>
        <w:noBreakHyphen/>
        <w:t>010515</w:t>
      </w:r>
      <w:r w:rsidR="00744F70" w:rsidRPr="001A3EFF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а) цінових пропозицій</w:t>
      </w:r>
      <w:r w:rsidR="00744F70" w:rsidRPr="001A3EFF">
        <w:rPr>
          <w:rFonts w:ascii="Times New Roman" w:hAnsi="Times New Roman" w:cs="Times New Roman"/>
          <w:sz w:val="24"/>
          <w:szCs w:val="24"/>
        </w:rPr>
        <w:t xml:space="preserve">, </w:t>
      </w:r>
      <w:r w:rsidR="004E7CB9">
        <w:rPr>
          <w:rFonts w:ascii="Times New Roman" w:hAnsi="Times New Roman" w:cs="Times New Roman"/>
          <w:sz w:val="24"/>
          <w:szCs w:val="24"/>
        </w:rPr>
        <w:t xml:space="preserve">була внесена </w:t>
      </w:r>
      <w:r w:rsidR="004E7CB9">
        <w:rPr>
          <w:rFonts w:ascii="Times New Roman" w:hAnsi="Times New Roman" w:cs="Times New Roman"/>
          <w:sz w:val="24"/>
          <w:szCs w:val="24"/>
        </w:rPr>
        <w:lastRenderedPageBreak/>
        <w:t>пропозиція</w:t>
      </w:r>
      <w:r w:rsidR="00FA5CD5" w:rsidRPr="001A3EFF">
        <w:rPr>
          <w:rFonts w:ascii="Times New Roman" w:hAnsi="Times New Roman" w:cs="Times New Roman"/>
          <w:sz w:val="24"/>
          <w:szCs w:val="24"/>
        </w:rPr>
        <w:t xml:space="preserve"> запропонувати </w:t>
      </w:r>
      <w:proofErr w:type="spellStart"/>
      <w:r w:rsidR="00744F70" w:rsidRPr="001A3EFF">
        <w:rPr>
          <w:rFonts w:ascii="Times New Roman" w:hAnsi="Times New Roman" w:cs="Times New Roman"/>
          <w:sz w:val="24"/>
          <w:szCs w:val="24"/>
        </w:rPr>
        <w:t>ФОП</w:t>
      </w:r>
      <w:proofErr w:type="spellEnd"/>
      <w:r w:rsidR="00744F70" w:rsidRPr="001A3EFF">
        <w:rPr>
          <w:rFonts w:ascii="Times New Roman" w:hAnsi="Times New Roman" w:cs="Times New Roman"/>
          <w:sz w:val="24"/>
          <w:szCs w:val="24"/>
        </w:rPr>
        <w:t xml:space="preserve"> Мельниченку А.С. укласти з Казначейством прямий договір про закупівлю за предметом </w:t>
      </w:r>
      <w:r w:rsidR="00744F70" w:rsidRPr="001A3EFF">
        <w:rPr>
          <w:rFonts w:ascii="Times New Roman" w:hAnsi="Times New Roman" w:cs="Times New Roman"/>
          <w:sz w:val="24"/>
          <w:szCs w:val="24"/>
          <w:shd w:val="clear" w:color="auto" w:fill="FFFFFF"/>
        </w:rPr>
        <w:t>«45430000-0 ‒ Покривання підлоги та стін (Поточний ремонт доріжки та вуличних сходів при вході в будівлю першого корпусу Державної казначейської служби України)»</w:t>
      </w:r>
      <w:r w:rsidR="00744F70" w:rsidRPr="001A3EFF">
        <w:rPr>
          <w:rFonts w:ascii="Times New Roman" w:hAnsi="Times New Roman" w:cs="Times New Roman"/>
          <w:sz w:val="24"/>
          <w:szCs w:val="24"/>
        </w:rPr>
        <w:t xml:space="preserve"> на суму, не більшу очікуваної вартості предмета закупівлі, зазначену Казначейством в оголошенні про </w:t>
      </w:r>
      <w:r w:rsidR="00F25616" w:rsidRPr="001A3EFF">
        <w:rPr>
          <w:rFonts w:ascii="Times New Roman" w:hAnsi="Times New Roman" w:cs="Times New Roman"/>
          <w:sz w:val="24"/>
          <w:szCs w:val="24"/>
        </w:rPr>
        <w:t>проведення ВТ</w:t>
      </w:r>
      <w:r w:rsidR="00744F70" w:rsidRPr="001A3EFF">
        <w:rPr>
          <w:rFonts w:ascii="Times New Roman" w:hAnsi="Times New Roman" w:cs="Times New Roman"/>
          <w:sz w:val="24"/>
          <w:szCs w:val="24"/>
        </w:rPr>
        <w:t>, які відмінені через відсутність достатньої кількості учасників процедури закупівлі (учасника процедури заку</w:t>
      </w:r>
      <w:bookmarkStart w:id="1" w:name="_GoBack"/>
      <w:bookmarkEnd w:id="1"/>
      <w:r w:rsidR="00744F70" w:rsidRPr="001A3EFF">
        <w:rPr>
          <w:rFonts w:ascii="Times New Roman" w:hAnsi="Times New Roman" w:cs="Times New Roman"/>
          <w:sz w:val="24"/>
          <w:szCs w:val="24"/>
        </w:rPr>
        <w:t>п</w:t>
      </w:r>
      <w:r w:rsidR="00741BA6">
        <w:rPr>
          <w:rFonts w:ascii="Times New Roman" w:hAnsi="Times New Roman" w:cs="Times New Roman"/>
          <w:sz w:val="24"/>
          <w:szCs w:val="24"/>
        </w:rPr>
        <w:t>івлі) в межах бюджетних призначень</w:t>
      </w:r>
      <w:r w:rsidR="00744F70" w:rsidRPr="001A3EFF">
        <w:rPr>
          <w:rFonts w:ascii="Times New Roman" w:hAnsi="Times New Roman" w:cs="Times New Roman"/>
          <w:sz w:val="24"/>
          <w:szCs w:val="24"/>
        </w:rPr>
        <w:t>.</w:t>
      </w:r>
    </w:p>
    <w:p w:rsidR="00E17EF5" w:rsidRPr="00244A79" w:rsidRDefault="009767FE" w:rsidP="0074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A79">
        <w:rPr>
          <w:rFonts w:ascii="Times New Roman" w:hAnsi="Times New Roman" w:cs="Times New Roman"/>
          <w:sz w:val="24"/>
          <w:szCs w:val="24"/>
        </w:rPr>
        <w:t>25.08.2025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9E5">
        <w:rPr>
          <w:rFonts w:ascii="Times New Roman" w:hAnsi="Times New Roman" w:cs="Times New Roman"/>
          <w:sz w:val="24"/>
          <w:szCs w:val="24"/>
        </w:rPr>
        <w:t>Казначейство</w:t>
      </w:r>
      <w:r w:rsidR="00FA5CD5" w:rsidRPr="00244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листом</w:t>
      </w:r>
      <w:r w:rsidR="00E17EF5" w:rsidRPr="00244A79">
        <w:rPr>
          <w:rFonts w:ascii="Times New Roman" w:hAnsi="Times New Roman" w:cs="Times New Roman"/>
          <w:sz w:val="24"/>
          <w:szCs w:val="24"/>
        </w:rPr>
        <w:t xml:space="preserve"> № 22-06-06/18528 </w:t>
      </w:r>
      <w:r w:rsidR="00A569E5">
        <w:rPr>
          <w:rFonts w:ascii="Times New Roman" w:hAnsi="Times New Roman" w:cs="Times New Roman"/>
          <w:sz w:val="24"/>
          <w:szCs w:val="24"/>
        </w:rPr>
        <w:t>звернуло</w:t>
      </w:r>
      <w:r w:rsidR="00FA5CD5" w:rsidRPr="00244A79">
        <w:rPr>
          <w:rFonts w:ascii="Times New Roman" w:hAnsi="Times New Roman" w:cs="Times New Roman"/>
          <w:sz w:val="24"/>
          <w:szCs w:val="24"/>
        </w:rPr>
        <w:t xml:space="preserve">ся до </w:t>
      </w:r>
      <w:proofErr w:type="spellStart"/>
      <w:r w:rsidR="00FA5CD5" w:rsidRPr="00244A79">
        <w:rPr>
          <w:rFonts w:ascii="Times New Roman" w:hAnsi="Times New Roman" w:cs="Times New Roman"/>
          <w:sz w:val="24"/>
          <w:szCs w:val="24"/>
        </w:rPr>
        <w:t>ФОП</w:t>
      </w:r>
      <w:proofErr w:type="spellEnd"/>
      <w:r w:rsidR="00FA5CD5" w:rsidRPr="00244A79">
        <w:rPr>
          <w:rFonts w:ascii="Times New Roman" w:hAnsi="Times New Roman" w:cs="Times New Roman"/>
          <w:sz w:val="24"/>
          <w:szCs w:val="24"/>
        </w:rPr>
        <w:t xml:space="preserve"> Мельниченко А.С. із пропозицією укласти прямий договір з Казначейством </w:t>
      </w:r>
      <w:r w:rsidR="00E17EF5" w:rsidRPr="00244A79">
        <w:rPr>
          <w:rFonts w:ascii="Times New Roman" w:hAnsi="Times New Roman" w:cs="Times New Roman"/>
          <w:sz w:val="24"/>
          <w:szCs w:val="24"/>
        </w:rPr>
        <w:t>для</w:t>
      </w:r>
      <w:r w:rsidR="00744F70" w:rsidRPr="00244A79">
        <w:rPr>
          <w:rFonts w:ascii="Times New Roman" w:hAnsi="Times New Roman" w:cs="Times New Roman"/>
          <w:sz w:val="24"/>
          <w:szCs w:val="24"/>
        </w:rPr>
        <w:t xml:space="preserve"> надання </w:t>
      </w:r>
      <w:r w:rsidR="00E17EF5" w:rsidRPr="00244A79">
        <w:rPr>
          <w:rFonts w:ascii="Times New Roman" w:hAnsi="Times New Roman" w:cs="Times New Roman"/>
          <w:sz w:val="24"/>
          <w:szCs w:val="24"/>
        </w:rPr>
        <w:t xml:space="preserve">відповідних </w:t>
      </w:r>
      <w:r w:rsidR="00744F70" w:rsidRPr="00244A79">
        <w:rPr>
          <w:rFonts w:ascii="Times New Roman" w:hAnsi="Times New Roman" w:cs="Times New Roman"/>
          <w:sz w:val="24"/>
          <w:szCs w:val="24"/>
        </w:rPr>
        <w:t>послуг на суму не більше 308 482,00 грн.</w:t>
      </w:r>
      <w:r w:rsidR="00744F70" w:rsidRPr="00244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4F70" w:rsidRPr="00244A79" w:rsidRDefault="00545467" w:rsidP="0074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A79">
        <w:rPr>
          <w:rFonts w:ascii="Times New Roman" w:hAnsi="Times New Roman" w:cs="Times New Roman"/>
          <w:sz w:val="24"/>
          <w:szCs w:val="24"/>
        </w:rPr>
        <w:t xml:space="preserve">27.08.2025 </w:t>
      </w:r>
      <w:r w:rsidR="00FA5CD5" w:rsidRPr="00244A79">
        <w:rPr>
          <w:rFonts w:ascii="Times New Roman" w:hAnsi="Times New Roman" w:cs="Times New Roman"/>
          <w:sz w:val="24"/>
          <w:szCs w:val="24"/>
        </w:rPr>
        <w:t xml:space="preserve">ФОП Мельниченко А.С. </w:t>
      </w:r>
      <w:r w:rsidR="00E17EF5" w:rsidRPr="00244A79">
        <w:rPr>
          <w:rFonts w:ascii="Times New Roman" w:hAnsi="Times New Roman" w:cs="Times New Roman"/>
          <w:sz w:val="24"/>
          <w:szCs w:val="24"/>
        </w:rPr>
        <w:t>л</w:t>
      </w:r>
      <w:r w:rsidR="00744F70" w:rsidRPr="00244A79">
        <w:rPr>
          <w:rFonts w:ascii="Times New Roman" w:hAnsi="Times New Roman" w:cs="Times New Roman"/>
          <w:sz w:val="24"/>
          <w:szCs w:val="24"/>
        </w:rPr>
        <w:t>истом від № 03/08-25 повідомив про згоду на укладення договору на умовах виклад</w:t>
      </w:r>
      <w:r w:rsidR="00A569E5">
        <w:rPr>
          <w:rFonts w:ascii="Times New Roman" w:hAnsi="Times New Roman" w:cs="Times New Roman"/>
          <w:sz w:val="24"/>
          <w:szCs w:val="24"/>
        </w:rPr>
        <w:t>ених у зазначеному листі Казначейства</w:t>
      </w:r>
      <w:r w:rsidR="00744F70" w:rsidRPr="00244A79">
        <w:rPr>
          <w:rFonts w:ascii="Times New Roman" w:hAnsi="Times New Roman" w:cs="Times New Roman"/>
          <w:sz w:val="24"/>
          <w:szCs w:val="24"/>
        </w:rPr>
        <w:t>.</w:t>
      </w:r>
    </w:p>
    <w:p w:rsidR="00744F70" w:rsidRPr="00244A79" w:rsidRDefault="00545467" w:rsidP="00744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r w:rsidR="00660E92" w:rsidRPr="00244A79">
        <w:rPr>
          <w:rFonts w:ascii="Times New Roman" w:hAnsi="Times New Roman" w:cs="Times New Roman"/>
          <w:sz w:val="24"/>
          <w:szCs w:val="24"/>
        </w:rPr>
        <w:t>при підготовці документів щодо</w:t>
      </w:r>
      <w:r w:rsidR="00744F70" w:rsidRPr="00244A79">
        <w:rPr>
          <w:rFonts w:ascii="Times New Roman" w:hAnsi="Times New Roman" w:cs="Times New Roman"/>
          <w:sz w:val="24"/>
          <w:szCs w:val="24"/>
        </w:rPr>
        <w:t xml:space="preserve"> укладення прямого договору                                     ФОП Мельниченко А.С. погодив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744F70" w:rsidRPr="00244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загальну </w:t>
      </w:r>
      <w:r w:rsidR="00744F70" w:rsidRPr="00244A79">
        <w:rPr>
          <w:rFonts w:ascii="Times New Roman" w:hAnsi="Times New Roman" w:cs="Times New Roman"/>
          <w:sz w:val="24"/>
          <w:szCs w:val="24"/>
        </w:rPr>
        <w:t xml:space="preserve">вартість зазначеної закупівлі </w:t>
      </w:r>
      <w:r>
        <w:rPr>
          <w:rFonts w:ascii="Times New Roman" w:hAnsi="Times New Roman" w:cs="Times New Roman"/>
          <w:sz w:val="24"/>
          <w:szCs w:val="24"/>
        </w:rPr>
        <w:t>встановити в сумі</w:t>
      </w:r>
      <w:r w:rsidR="00744F70" w:rsidRPr="00244A79">
        <w:rPr>
          <w:rFonts w:ascii="Times New Roman" w:hAnsi="Times New Roman" w:cs="Times New Roman"/>
          <w:sz w:val="24"/>
          <w:szCs w:val="24"/>
        </w:rPr>
        <w:t xml:space="preserve"> 308 199,01 грн.</w:t>
      </w:r>
    </w:p>
    <w:p w:rsidR="00744F70" w:rsidRPr="00244A79" w:rsidRDefault="00744F70" w:rsidP="00744F7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A79">
        <w:rPr>
          <w:rFonts w:ascii="Times New Roman" w:hAnsi="Times New Roman" w:cs="Times New Roman"/>
          <w:bCs/>
          <w:sz w:val="24"/>
          <w:szCs w:val="24"/>
        </w:rPr>
        <w:t xml:space="preserve">Таким чином, </w:t>
      </w:r>
      <w:r w:rsidR="00545467">
        <w:rPr>
          <w:rFonts w:ascii="Times New Roman" w:hAnsi="Times New Roman" w:cs="Times New Roman"/>
          <w:bCs/>
          <w:sz w:val="24"/>
          <w:szCs w:val="24"/>
        </w:rPr>
        <w:t xml:space="preserve">загальна </w:t>
      </w:r>
      <w:r w:rsidRPr="00244A79">
        <w:rPr>
          <w:rFonts w:ascii="Times New Roman" w:hAnsi="Times New Roman" w:cs="Times New Roman"/>
          <w:bCs/>
          <w:sz w:val="24"/>
          <w:szCs w:val="24"/>
        </w:rPr>
        <w:t xml:space="preserve">вартість предмету закупівлі </w:t>
      </w:r>
      <w:r w:rsidRPr="00244A79">
        <w:rPr>
          <w:rFonts w:ascii="Times New Roman" w:hAnsi="Times New Roman" w:cs="Times New Roman"/>
          <w:sz w:val="24"/>
          <w:szCs w:val="24"/>
        </w:rPr>
        <w:t xml:space="preserve">за предметом </w:t>
      </w:r>
      <w:r w:rsidRPr="00244A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«45430000-0 ‒ Покривання підлоги та стін (Поточний ремонт доріжки та вуличних сходів при вході в будівлю першого корпусу Державної казначейської служби України)»</w:t>
      </w:r>
      <w:r w:rsidRPr="00244A79">
        <w:rPr>
          <w:rFonts w:ascii="Times New Roman" w:hAnsi="Times New Roman" w:cs="Times New Roman"/>
          <w:bCs/>
          <w:sz w:val="24"/>
          <w:szCs w:val="24"/>
        </w:rPr>
        <w:t xml:space="preserve"> складає </w:t>
      </w:r>
      <w:r w:rsidRPr="00244A79">
        <w:rPr>
          <w:rFonts w:ascii="Times New Roman" w:hAnsi="Times New Roman" w:cs="Times New Roman"/>
          <w:b/>
          <w:bCs/>
          <w:sz w:val="24"/>
          <w:szCs w:val="24"/>
        </w:rPr>
        <w:t>308 199,01 грн.</w:t>
      </w:r>
    </w:p>
    <w:p w:rsidR="00744F70" w:rsidRPr="00244A79" w:rsidRDefault="00744F70" w:rsidP="00744F70">
      <w:pPr>
        <w:spacing w:after="0" w:line="240" w:lineRule="auto"/>
        <w:jc w:val="both"/>
        <w:rPr>
          <w:b/>
          <w:sz w:val="24"/>
          <w:szCs w:val="24"/>
        </w:rPr>
      </w:pPr>
    </w:p>
    <w:p w:rsidR="00744F70" w:rsidRDefault="00744F70" w:rsidP="00744F70">
      <w:pPr>
        <w:spacing w:after="0" w:line="240" w:lineRule="auto"/>
        <w:jc w:val="both"/>
        <w:rPr>
          <w:b/>
          <w:sz w:val="24"/>
          <w:szCs w:val="24"/>
        </w:rPr>
      </w:pPr>
    </w:p>
    <w:p w:rsidR="0018237B" w:rsidRDefault="0018237B" w:rsidP="00744F70">
      <w:pPr>
        <w:spacing w:after="0" w:line="240" w:lineRule="auto"/>
        <w:jc w:val="both"/>
        <w:rPr>
          <w:b/>
          <w:sz w:val="24"/>
          <w:szCs w:val="24"/>
        </w:rPr>
      </w:pPr>
    </w:p>
    <w:p w:rsidR="00320655" w:rsidRDefault="00D758A1" w:rsidP="00D758A1">
      <w:pPr>
        <w:spacing w:after="0" w:line="240" w:lineRule="auto"/>
        <w:jc w:val="center"/>
        <w:rPr>
          <w:sz w:val="24"/>
          <w:szCs w:val="24"/>
        </w:rPr>
      </w:pPr>
      <w:r w:rsidRPr="00D758A1">
        <w:rPr>
          <w:sz w:val="24"/>
          <w:szCs w:val="24"/>
        </w:rPr>
        <w:t>________</w:t>
      </w:r>
    </w:p>
    <w:p w:rsidR="00320655" w:rsidRPr="00320655" w:rsidRDefault="00320655" w:rsidP="00320655">
      <w:pPr>
        <w:rPr>
          <w:sz w:val="24"/>
          <w:szCs w:val="24"/>
        </w:rPr>
      </w:pPr>
    </w:p>
    <w:p w:rsidR="00320655" w:rsidRPr="00320655" w:rsidRDefault="00320655" w:rsidP="00320655">
      <w:pPr>
        <w:rPr>
          <w:sz w:val="24"/>
          <w:szCs w:val="24"/>
        </w:rPr>
      </w:pPr>
    </w:p>
    <w:p w:rsidR="00320655" w:rsidRPr="00320655" w:rsidRDefault="00320655" w:rsidP="00320655">
      <w:pPr>
        <w:rPr>
          <w:sz w:val="24"/>
          <w:szCs w:val="24"/>
        </w:rPr>
      </w:pPr>
    </w:p>
    <w:p w:rsidR="00320655" w:rsidRPr="00320655" w:rsidRDefault="00320655" w:rsidP="00320655">
      <w:pPr>
        <w:rPr>
          <w:sz w:val="24"/>
          <w:szCs w:val="24"/>
        </w:rPr>
      </w:pPr>
    </w:p>
    <w:p w:rsidR="00320655" w:rsidRPr="00320655" w:rsidRDefault="00320655" w:rsidP="00320655">
      <w:pPr>
        <w:rPr>
          <w:sz w:val="24"/>
          <w:szCs w:val="24"/>
        </w:rPr>
      </w:pPr>
    </w:p>
    <w:p w:rsidR="0018237B" w:rsidRPr="00320655" w:rsidRDefault="00320655" w:rsidP="00320655">
      <w:pP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8237B" w:rsidRPr="00320655" w:rsidSect="000308A1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997"/>
    <w:multiLevelType w:val="hybridMultilevel"/>
    <w:tmpl w:val="494428E2"/>
    <w:lvl w:ilvl="0" w:tplc="B00C562C">
      <w:start w:val="1"/>
      <w:numFmt w:val="bullet"/>
      <w:lvlText w:val="-"/>
      <w:lvlJc w:val="left"/>
      <w:pPr>
        <w:ind w:left="786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064D70"/>
    <w:multiLevelType w:val="hybridMultilevel"/>
    <w:tmpl w:val="7B9EE28A"/>
    <w:lvl w:ilvl="0" w:tplc="2A44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12A83"/>
    <w:rsid w:val="000206F2"/>
    <w:rsid w:val="000210D2"/>
    <w:rsid w:val="000308A1"/>
    <w:rsid w:val="00035765"/>
    <w:rsid w:val="0004310E"/>
    <w:rsid w:val="000510E0"/>
    <w:rsid w:val="0008374A"/>
    <w:rsid w:val="00083B42"/>
    <w:rsid w:val="000A1584"/>
    <w:rsid w:val="000A72E3"/>
    <w:rsid w:val="000B1F80"/>
    <w:rsid w:val="000C58C4"/>
    <w:rsid w:val="000D292C"/>
    <w:rsid w:val="000D4E09"/>
    <w:rsid w:val="0010022D"/>
    <w:rsid w:val="001054B5"/>
    <w:rsid w:val="00115DB9"/>
    <w:rsid w:val="00135F90"/>
    <w:rsid w:val="00142F8E"/>
    <w:rsid w:val="00145FF0"/>
    <w:rsid w:val="0014641C"/>
    <w:rsid w:val="0015274D"/>
    <w:rsid w:val="00176FBC"/>
    <w:rsid w:val="0018237B"/>
    <w:rsid w:val="00184440"/>
    <w:rsid w:val="001A3EFF"/>
    <w:rsid w:val="001B48E2"/>
    <w:rsid w:val="001C04F1"/>
    <w:rsid w:val="001C5E8E"/>
    <w:rsid w:val="001D313F"/>
    <w:rsid w:val="001E1791"/>
    <w:rsid w:val="001F3234"/>
    <w:rsid w:val="001F3A51"/>
    <w:rsid w:val="00204038"/>
    <w:rsid w:val="002148A2"/>
    <w:rsid w:val="00214C14"/>
    <w:rsid w:val="00226AF0"/>
    <w:rsid w:val="00244A79"/>
    <w:rsid w:val="00271C59"/>
    <w:rsid w:val="002748C9"/>
    <w:rsid w:val="00277AD7"/>
    <w:rsid w:val="002F7D8B"/>
    <w:rsid w:val="0030576F"/>
    <w:rsid w:val="00315C6E"/>
    <w:rsid w:val="00320655"/>
    <w:rsid w:val="00347FC7"/>
    <w:rsid w:val="00350EB4"/>
    <w:rsid w:val="003566C0"/>
    <w:rsid w:val="003653EB"/>
    <w:rsid w:val="003667AF"/>
    <w:rsid w:val="00370C4C"/>
    <w:rsid w:val="0038019F"/>
    <w:rsid w:val="003901F0"/>
    <w:rsid w:val="003920C0"/>
    <w:rsid w:val="0039709E"/>
    <w:rsid w:val="003D5B77"/>
    <w:rsid w:val="003E3E72"/>
    <w:rsid w:val="003F6EBE"/>
    <w:rsid w:val="004128F6"/>
    <w:rsid w:val="0043485D"/>
    <w:rsid w:val="004563DB"/>
    <w:rsid w:val="0046469F"/>
    <w:rsid w:val="004647A4"/>
    <w:rsid w:val="00486E22"/>
    <w:rsid w:val="00494E33"/>
    <w:rsid w:val="004A18A5"/>
    <w:rsid w:val="004A1DF2"/>
    <w:rsid w:val="004A34FE"/>
    <w:rsid w:val="004C284A"/>
    <w:rsid w:val="004D0D55"/>
    <w:rsid w:val="004D10E2"/>
    <w:rsid w:val="004E5F6B"/>
    <w:rsid w:val="004E7CB9"/>
    <w:rsid w:val="0051429D"/>
    <w:rsid w:val="00545467"/>
    <w:rsid w:val="005621FD"/>
    <w:rsid w:val="00566D7F"/>
    <w:rsid w:val="00575E3F"/>
    <w:rsid w:val="00595B53"/>
    <w:rsid w:val="005A1CA5"/>
    <w:rsid w:val="005B3980"/>
    <w:rsid w:val="005E61C1"/>
    <w:rsid w:val="005F1A45"/>
    <w:rsid w:val="005F51AE"/>
    <w:rsid w:val="006065A6"/>
    <w:rsid w:val="006124A8"/>
    <w:rsid w:val="00616C55"/>
    <w:rsid w:val="00630B1A"/>
    <w:rsid w:val="00660E92"/>
    <w:rsid w:val="00681EBA"/>
    <w:rsid w:val="0068586A"/>
    <w:rsid w:val="00691B46"/>
    <w:rsid w:val="006946CF"/>
    <w:rsid w:val="006A1BE5"/>
    <w:rsid w:val="006C0AD8"/>
    <w:rsid w:val="006D3DE1"/>
    <w:rsid w:val="006D6144"/>
    <w:rsid w:val="006E540A"/>
    <w:rsid w:val="006F7563"/>
    <w:rsid w:val="00705BDA"/>
    <w:rsid w:val="0071711D"/>
    <w:rsid w:val="00741BA6"/>
    <w:rsid w:val="00744F70"/>
    <w:rsid w:val="00772C36"/>
    <w:rsid w:val="007A0D9A"/>
    <w:rsid w:val="007B1F04"/>
    <w:rsid w:val="00827774"/>
    <w:rsid w:val="0083168C"/>
    <w:rsid w:val="00872E66"/>
    <w:rsid w:val="008730C0"/>
    <w:rsid w:val="008852CF"/>
    <w:rsid w:val="008920DD"/>
    <w:rsid w:val="008B26F8"/>
    <w:rsid w:val="00913BEE"/>
    <w:rsid w:val="00914B1D"/>
    <w:rsid w:val="00921490"/>
    <w:rsid w:val="0095586F"/>
    <w:rsid w:val="00967420"/>
    <w:rsid w:val="009767FE"/>
    <w:rsid w:val="00995126"/>
    <w:rsid w:val="009B3B39"/>
    <w:rsid w:val="009B7B17"/>
    <w:rsid w:val="009E280C"/>
    <w:rsid w:val="009F30C1"/>
    <w:rsid w:val="009F44E9"/>
    <w:rsid w:val="009F610E"/>
    <w:rsid w:val="00A07D98"/>
    <w:rsid w:val="00A569E5"/>
    <w:rsid w:val="00A7707F"/>
    <w:rsid w:val="00A83726"/>
    <w:rsid w:val="00A916BD"/>
    <w:rsid w:val="00AB0F2E"/>
    <w:rsid w:val="00AC2012"/>
    <w:rsid w:val="00AE6AF5"/>
    <w:rsid w:val="00AE739B"/>
    <w:rsid w:val="00AF1109"/>
    <w:rsid w:val="00B05EEB"/>
    <w:rsid w:val="00B12373"/>
    <w:rsid w:val="00B13799"/>
    <w:rsid w:val="00B4082C"/>
    <w:rsid w:val="00B44B35"/>
    <w:rsid w:val="00B6060F"/>
    <w:rsid w:val="00B6592E"/>
    <w:rsid w:val="00B752C1"/>
    <w:rsid w:val="00BF2C36"/>
    <w:rsid w:val="00C039BB"/>
    <w:rsid w:val="00C223B0"/>
    <w:rsid w:val="00C259EC"/>
    <w:rsid w:val="00C423BC"/>
    <w:rsid w:val="00C50EBF"/>
    <w:rsid w:val="00C64169"/>
    <w:rsid w:val="00C671D6"/>
    <w:rsid w:val="00C70E27"/>
    <w:rsid w:val="00C72DA0"/>
    <w:rsid w:val="00C773CF"/>
    <w:rsid w:val="00C819C9"/>
    <w:rsid w:val="00C95078"/>
    <w:rsid w:val="00CB0232"/>
    <w:rsid w:val="00CB1DA7"/>
    <w:rsid w:val="00CC5C3F"/>
    <w:rsid w:val="00CD71A7"/>
    <w:rsid w:val="00CD751B"/>
    <w:rsid w:val="00D043E7"/>
    <w:rsid w:val="00D417A2"/>
    <w:rsid w:val="00D758A1"/>
    <w:rsid w:val="00D75AFB"/>
    <w:rsid w:val="00DC4F23"/>
    <w:rsid w:val="00DD4E4A"/>
    <w:rsid w:val="00DE4942"/>
    <w:rsid w:val="00DF7744"/>
    <w:rsid w:val="00E17EF5"/>
    <w:rsid w:val="00E204C9"/>
    <w:rsid w:val="00E33508"/>
    <w:rsid w:val="00E33FD8"/>
    <w:rsid w:val="00E53D90"/>
    <w:rsid w:val="00E718B7"/>
    <w:rsid w:val="00E75254"/>
    <w:rsid w:val="00E80AAC"/>
    <w:rsid w:val="00E9494C"/>
    <w:rsid w:val="00F00102"/>
    <w:rsid w:val="00F23491"/>
    <w:rsid w:val="00F25616"/>
    <w:rsid w:val="00F455C2"/>
    <w:rsid w:val="00F51B65"/>
    <w:rsid w:val="00F623DA"/>
    <w:rsid w:val="00F662A6"/>
    <w:rsid w:val="00F74719"/>
    <w:rsid w:val="00F94398"/>
    <w:rsid w:val="00FA5CD5"/>
    <w:rsid w:val="00FA7D94"/>
    <w:rsid w:val="00FB7393"/>
    <w:rsid w:val="00FF042B"/>
    <w:rsid w:val="00FF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Elenco Normale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1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0">
    <w:name w:val="a5"/>
    <w:basedOn w:val="a"/>
    <w:rsid w:val="0008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rsid w:val="005F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с отступом 21"/>
    <w:basedOn w:val="a"/>
    <w:rsid w:val="00277A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Emphasis"/>
    <w:basedOn w:val="a0"/>
    <w:uiPriority w:val="20"/>
    <w:qFormat/>
    <w:rsid w:val="001054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3277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2800-yakubovv</cp:lastModifiedBy>
  <cp:revision>16</cp:revision>
  <cp:lastPrinted>2023-06-20T11:51:00Z</cp:lastPrinted>
  <dcterms:created xsi:type="dcterms:W3CDTF">2025-09-29T06:31:00Z</dcterms:created>
  <dcterms:modified xsi:type="dcterms:W3CDTF">2025-09-29T10:58:00Z</dcterms:modified>
</cp:coreProperties>
</file>