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48D" w:rsidRPr="00D32D09" w:rsidRDefault="003B3767">
      <w:pPr>
        <w:spacing w:after="28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</w:rPr>
      </w:pPr>
      <w:r w:rsidRPr="003B3767">
        <w:rPr>
          <w:rFonts w:ascii="Times New Roman" w:eastAsia="Times New Roman" w:hAnsi="Times New Roman"/>
          <w:b/>
          <w:sz w:val="24"/>
          <w:szCs w:val="24"/>
        </w:rPr>
        <w:t>ОБҐРУНТУВАННЯ</w:t>
      </w:r>
      <w:r w:rsidRPr="003B3767">
        <w:rPr>
          <w:rFonts w:ascii="Times New Roman" w:eastAsia="Times New Roman" w:hAnsi="Times New Roman"/>
          <w:b/>
          <w:sz w:val="24"/>
          <w:szCs w:val="24"/>
        </w:rPr>
        <w:br/>
        <w:t>технічних та якісних характеристик предмета закупівлі природного газу, розміру бюджетного призначення та очікуваної вартості предмета закупівлі</w:t>
      </w:r>
    </w:p>
    <w:p w:rsidR="00C8648D" w:rsidRPr="00D32D09" w:rsidRDefault="003B3767" w:rsidP="003B3767">
      <w:pPr>
        <w:spacing w:before="280" w:after="280" w:line="240" w:lineRule="auto"/>
        <w:jc w:val="center"/>
        <w:rPr>
          <w:rFonts w:ascii="Times New Roman" w:eastAsia="Times New Roman" w:hAnsi="Times New Roman"/>
          <w:i/>
          <w:sz w:val="24"/>
          <w:szCs w:val="24"/>
        </w:rPr>
      </w:pPr>
      <w:r w:rsidRPr="003B3767">
        <w:rPr>
          <w:rFonts w:ascii="Times New Roman" w:eastAsia="Times New Roman" w:hAnsi="Times New Roman"/>
          <w:i/>
          <w:sz w:val="24"/>
          <w:szCs w:val="24"/>
        </w:rPr>
        <w:t>(оприлюднюється на виконання постанови Кабінету Міністрів України від 11.10.2016 № 710 «Про ефективне використання державних коштів»)</w:t>
      </w:r>
    </w:p>
    <w:p w:rsidR="00EC109F" w:rsidRDefault="00EB2724" w:rsidP="00EC109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32D09">
        <w:rPr>
          <w:rFonts w:ascii="Times New Roman" w:eastAsia="Times New Roman" w:hAnsi="Times New Roman"/>
          <w:b/>
          <w:sz w:val="24"/>
          <w:szCs w:val="24"/>
        </w:rPr>
        <w:t xml:space="preserve"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 </w:t>
      </w:r>
    </w:p>
    <w:p w:rsidR="00326E32" w:rsidRPr="00326E32" w:rsidRDefault="00326E32" w:rsidP="00326E32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326E32">
        <w:rPr>
          <w:rFonts w:ascii="Times New Roman" w:hAnsi="Times New Roman"/>
          <w:b/>
          <w:sz w:val="24"/>
          <w:szCs w:val="24"/>
          <w:lang w:eastAsia="en-US"/>
        </w:rPr>
        <w:t xml:space="preserve">Найменування: </w:t>
      </w:r>
      <w:r w:rsidRPr="00326E32">
        <w:rPr>
          <w:rFonts w:ascii="Times New Roman" w:hAnsi="Times New Roman"/>
          <w:sz w:val="24"/>
          <w:szCs w:val="24"/>
          <w:lang w:eastAsia="en-US"/>
        </w:rPr>
        <w:t>ГОЛОВНЕ УПРАВЛІННЯ ДЕРЖАВНОЇ КАЗНАЧЕЙСЬКОЇ СЛУЖБИ УКРАЇНИ У МИКОЛАЇВСЬКІЙ ОБЛАСТІ</w:t>
      </w:r>
    </w:p>
    <w:p w:rsidR="00326E32" w:rsidRPr="00326E32" w:rsidRDefault="00326E32" w:rsidP="00326E3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26E32">
        <w:rPr>
          <w:rFonts w:ascii="Times New Roman" w:hAnsi="Times New Roman"/>
          <w:b/>
          <w:sz w:val="24"/>
          <w:szCs w:val="24"/>
          <w:lang w:eastAsia="en-US"/>
        </w:rPr>
        <w:t xml:space="preserve">Ідентифікаційний код: </w:t>
      </w:r>
      <w:r w:rsidRPr="00326E32">
        <w:rPr>
          <w:rFonts w:ascii="Times New Roman" w:hAnsi="Times New Roman"/>
          <w:sz w:val="24"/>
          <w:szCs w:val="24"/>
          <w:lang w:eastAsia="en-US"/>
        </w:rPr>
        <w:t>37992030</w:t>
      </w:r>
    </w:p>
    <w:p w:rsidR="00326E32" w:rsidRPr="00326E32" w:rsidRDefault="00326E32" w:rsidP="00326E3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26E32">
        <w:rPr>
          <w:rFonts w:ascii="Times New Roman" w:hAnsi="Times New Roman"/>
          <w:b/>
          <w:sz w:val="24"/>
          <w:szCs w:val="24"/>
          <w:lang w:eastAsia="en-US"/>
        </w:rPr>
        <w:t xml:space="preserve">Місцезнаходження: </w:t>
      </w:r>
      <w:r w:rsidRPr="00326E32">
        <w:rPr>
          <w:rFonts w:ascii="Times New Roman" w:hAnsi="Times New Roman"/>
          <w:sz w:val="24"/>
          <w:szCs w:val="24"/>
          <w:lang w:eastAsia="en-US"/>
        </w:rPr>
        <w:t>54055, Україна, Миколаївська область, м. Миколаїв, проспект Центральний 141-В</w:t>
      </w:r>
    </w:p>
    <w:p w:rsidR="00326E32" w:rsidRPr="00326E32" w:rsidRDefault="00326E32" w:rsidP="00326E3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26E32">
        <w:rPr>
          <w:rFonts w:ascii="Times New Roman" w:hAnsi="Times New Roman"/>
          <w:b/>
          <w:sz w:val="24"/>
          <w:szCs w:val="24"/>
          <w:lang w:eastAsia="en-US"/>
        </w:rPr>
        <w:t xml:space="preserve">Категорія: </w:t>
      </w:r>
      <w:r w:rsidRPr="00326E32">
        <w:rPr>
          <w:rFonts w:ascii="Times New Roman" w:hAnsi="Times New Roman"/>
          <w:sz w:val="24"/>
          <w:szCs w:val="24"/>
          <w:lang w:eastAsia="en-US"/>
        </w:rPr>
        <w:t>Орган державної влади, місцевого самоврядування або правоохоронний орган</w:t>
      </w:r>
    </w:p>
    <w:p w:rsidR="00C8648D" w:rsidRPr="00D32D09" w:rsidRDefault="00EB2724">
      <w:pPr>
        <w:spacing w:before="280" w:after="28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bookmarkStart w:id="0" w:name="_heading=h.gjdgxs" w:colFirst="0" w:colLast="0"/>
      <w:bookmarkEnd w:id="0"/>
      <w:r w:rsidRPr="00D32D09">
        <w:rPr>
          <w:rFonts w:ascii="Times New Roman" w:eastAsia="Times New Roman" w:hAnsi="Times New Roman"/>
          <w:b/>
          <w:color w:val="000000"/>
          <w:sz w:val="24"/>
          <w:szCs w:val="24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D32D09">
        <w:rPr>
          <w:rFonts w:ascii="Times New Roman" w:eastAsia="Times New Roman" w:hAnsi="Times New Roman"/>
          <w:sz w:val="24"/>
          <w:szCs w:val="24"/>
        </w:rPr>
        <w:t xml:space="preserve"> </w:t>
      </w:r>
      <w:r w:rsidRPr="00D32D09">
        <w:rPr>
          <w:rFonts w:ascii="Times New Roman" w:eastAsia="Times New Roman" w:hAnsi="Times New Roman"/>
          <w:color w:val="000000"/>
          <w:sz w:val="24"/>
          <w:szCs w:val="24"/>
        </w:rPr>
        <w:t xml:space="preserve">Природний газ, код 09120000-6 </w:t>
      </w:r>
      <w:r w:rsidRPr="00D32D09">
        <w:rPr>
          <w:rFonts w:ascii="Times New Roman" w:eastAsia="Times New Roman" w:hAnsi="Times New Roman"/>
          <w:sz w:val="24"/>
          <w:szCs w:val="24"/>
        </w:rPr>
        <w:t>—</w:t>
      </w:r>
      <w:r w:rsidRPr="00D32D09">
        <w:rPr>
          <w:rFonts w:ascii="Times New Roman" w:eastAsia="Times New Roman" w:hAnsi="Times New Roman"/>
          <w:color w:val="000000"/>
          <w:sz w:val="24"/>
          <w:szCs w:val="24"/>
        </w:rPr>
        <w:t xml:space="preserve"> Газове паливо за </w:t>
      </w:r>
      <w:proofErr w:type="spellStart"/>
      <w:r w:rsidRPr="00D32D09">
        <w:rPr>
          <w:rFonts w:ascii="Times New Roman" w:eastAsia="Times New Roman" w:hAnsi="Times New Roman"/>
          <w:color w:val="000000"/>
          <w:sz w:val="24"/>
          <w:szCs w:val="24"/>
        </w:rPr>
        <w:t>ДК</w:t>
      </w:r>
      <w:proofErr w:type="spellEnd"/>
      <w:r w:rsidRPr="00D32D09">
        <w:rPr>
          <w:rFonts w:ascii="Times New Roman" w:eastAsia="Times New Roman" w:hAnsi="Times New Roman"/>
          <w:color w:val="000000"/>
          <w:sz w:val="24"/>
          <w:szCs w:val="24"/>
        </w:rPr>
        <w:t xml:space="preserve"> 021:2015 «Єдиний закупівельний словник» (код номенклатурн</w:t>
      </w:r>
      <w:r w:rsidRPr="00D32D09">
        <w:rPr>
          <w:rFonts w:ascii="Times New Roman" w:eastAsia="Times New Roman" w:hAnsi="Times New Roman"/>
          <w:sz w:val="24"/>
          <w:szCs w:val="24"/>
        </w:rPr>
        <w:t>ої</w:t>
      </w:r>
      <w:r w:rsidRPr="00D32D09">
        <w:rPr>
          <w:rFonts w:ascii="Times New Roman" w:eastAsia="Times New Roman" w:hAnsi="Times New Roman"/>
          <w:color w:val="000000"/>
          <w:sz w:val="24"/>
          <w:szCs w:val="24"/>
        </w:rPr>
        <w:t xml:space="preserve"> позиці</w:t>
      </w:r>
      <w:r w:rsidRPr="00D32D09">
        <w:rPr>
          <w:rFonts w:ascii="Times New Roman" w:eastAsia="Times New Roman" w:hAnsi="Times New Roman"/>
          <w:sz w:val="24"/>
          <w:szCs w:val="24"/>
        </w:rPr>
        <w:t>ї</w:t>
      </w:r>
      <w:r w:rsidRPr="00D32D0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D32D09">
        <w:rPr>
          <w:rFonts w:ascii="Times New Roman" w:eastAsia="Times New Roman" w:hAnsi="Times New Roman"/>
          <w:color w:val="242424"/>
          <w:sz w:val="24"/>
          <w:szCs w:val="24"/>
        </w:rPr>
        <w:t>09123000-7 Природний газ).</w:t>
      </w:r>
    </w:p>
    <w:p w:rsidR="00C8648D" w:rsidRPr="00F22EE9" w:rsidRDefault="00EB2724">
      <w:pPr>
        <w:spacing w:before="280" w:after="28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D32D09">
        <w:rPr>
          <w:rFonts w:ascii="Times New Roman" w:eastAsia="Times New Roman" w:hAnsi="Times New Roman"/>
          <w:b/>
          <w:sz w:val="24"/>
          <w:szCs w:val="24"/>
        </w:rPr>
        <w:t>Вид та ідентифікатор процедури закупівлі:</w:t>
      </w:r>
      <w:r w:rsidRPr="00D32D09">
        <w:rPr>
          <w:rFonts w:ascii="Times New Roman" w:eastAsia="Times New Roman" w:hAnsi="Times New Roman"/>
          <w:sz w:val="24"/>
          <w:szCs w:val="24"/>
        </w:rPr>
        <w:t xml:space="preserve"> </w:t>
      </w:r>
      <w:r w:rsidR="00EC109F" w:rsidRPr="00D32D09">
        <w:rPr>
          <w:rFonts w:ascii="Times New Roman" w:hAnsi="Times New Roman"/>
          <w:i/>
          <w:sz w:val="24"/>
          <w:szCs w:val="24"/>
        </w:rPr>
        <w:t xml:space="preserve">Відкриті торги відповідно до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</w:t>
      </w:r>
      <w:r w:rsidR="00153EA3" w:rsidRPr="00153EA3">
        <w:rPr>
          <w:rFonts w:ascii="Times New Roman" w:hAnsi="Times New Roman"/>
          <w:i/>
          <w:sz w:val="24"/>
          <w:szCs w:val="24"/>
        </w:rPr>
        <w:t>затверджених постановою Кабінету Міністрів України від 12.10.2022 №1178</w:t>
      </w:r>
      <w:r w:rsidR="00EC109F" w:rsidRPr="00D32D09">
        <w:rPr>
          <w:rFonts w:ascii="Times New Roman" w:hAnsi="Times New Roman"/>
          <w:i/>
          <w:sz w:val="24"/>
          <w:szCs w:val="24"/>
        </w:rPr>
        <w:t xml:space="preserve"> за ідентифікатором</w:t>
      </w:r>
      <w:r w:rsidR="00EC109F" w:rsidRPr="00D32D09">
        <w:rPr>
          <w:rFonts w:ascii="Times New Roman" w:hAnsi="Times New Roman"/>
          <w:sz w:val="24"/>
          <w:szCs w:val="24"/>
        </w:rPr>
        <w:t xml:space="preserve"> </w:t>
      </w:r>
      <w:r w:rsidR="00153EA3">
        <w:rPr>
          <w:rFonts w:ascii="Times New Roman" w:hAnsi="Times New Roman"/>
          <w:sz w:val="24"/>
          <w:szCs w:val="24"/>
        </w:rPr>
        <w:t xml:space="preserve">                </w:t>
      </w:r>
      <w:r w:rsidR="00DE4F04" w:rsidRPr="00F22EE9">
        <w:rPr>
          <w:rFonts w:ascii="Times New Roman" w:hAnsi="Times New Roman"/>
          <w:b/>
          <w:sz w:val="24"/>
          <w:szCs w:val="24"/>
        </w:rPr>
        <w:t>UA-2026-09-09-013020-a</w:t>
      </w:r>
      <w:r w:rsidRPr="00F22EE9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C933C9" w:rsidRDefault="00EB2724" w:rsidP="00C933C9">
      <w:pPr>
        <w:spacing w:before="280" w:after="28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D32D09">
        <w:rPr>
          <w:rFonts w:ascii="Times New Roman" w:eastAsia="Times New Roman" w:hAnsi="Times New Roman"/>
          <w:b/>
          <w:sz w:val="24"/>
          <w:szCs w:val="24"/>
        </w:rPr>
        <w:t>Розмір бюджетного призначення</w:t>
      </w:r>
      <w:r w:rsidR="00F408AB" w:rsidRPr="00D32D0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bookmarkStart w:id="1" w:name="_heading=h.3znysh7" w:colFirst="0" w:colLast="0"/>
      <w:bookmarkEnd w:id="1"/>
      <w:r w:rsidR="00C933C9" w:rsidRPr="00C933C9">
        <w:rPr>
          <w:rFonts w:ascii="Times New Roman" w:eastAsia="Times New Roman" w:hAnsi="Times New Roman"/>
          <w:bCs/>
          <w:sz w:val="24"/>
          <w:szCs w:val="24"/>
        </w:rPr>
        <w:t>196 104,90 грн з ПДВ відповідно до затвердженого кошторису Головного управління на 2026 рік.</w:t>
      </w:r>
    </w:p>
    <w:p w:rsidR="00C8648D" w:rsidRPr="0020011F" w:rsidRDefault="0020011F" w:rsidP="00C933C9">
      <w:pPr>
        <w:spacing w:before="280" w:after="280" w:line="240" w:lineRule="auto"/>
        <w:jc w:val="both"/>
        <w:rPr>
          <w:rFonts w:ascii="Times New Roman" w:eastAsia="Times New Roman" w:hAnsi="Times New Roman"/>
          <w:sz w:val="23"/>
          <w:szCs w:val="23"/>
        </w:rPr>
      </w:pPr>
      <w:r w:rsidRPr="0020011F">
        <w:rPr>
          <w:rFonts w:ascii="Times New Roman" w:eastAsia="Times New Roman" w:hAnsi="Times New Roman"/>
          <w:b/>
        </w:rPr>
        <w:t xml:space="preserve">Очікувана вартість та обґрунтування очікуваної вартості предмета закупівлі: </w:t>
      </w:r>
      <w:r w:rsidRPr="0020011F">
        <w:rPr>
          <w:rFonts w:ascii="Times New Roman" w:eastAsia="Times New Roman" w:hAnsi="Times New Roman"/>
        </w:rPr>
        <w:t>163 420,75 грн без ПДВ.</w:t>
      </w:r>
    </w:p>
    <w:p w:rsidR="009158AD" w:rsidRPr="00D32D09" w:rsidRDefault="009158AD" w:rsidP="009158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32D09">
        <w:rPr>
          <w:rFonts w:ascii="Times New Roman" w:hAnsi="Times New Roman"/>
          <w:color w:val="000000"/>
          <w:sz w:val="24"/>
          <w:szCs w:val="24"/>
        </w:rPr>
        <w:t>Для проведення закупівлі природного газу замовником здійснено розрахунок очікуваної вартості предмета закупівлі методом порівняння ринкових цін відповідно до Методики визначення очікуваної вартості предмета закупівлі під час здійснення публічних закупівель у Головному управлінні Державної казначейської служби України у Миколаївській області, затвердженої 11.02.2025 № 10.</w:t>
      </w:r>
    </w:p>
    <w:p w:rsidR="009158AD" w:rsidRPr="00D32D09" w:rsidRDefault="009158AD" w:rsidP="009158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32D09">
        <w:rPr>
          <w:rFonts w:ascii="Times New Roman" w:hAnsi="Times New Roman"/>
          <w:color w:val="000000"/>
          <w:sz w:val="24"/>
          <w:szCs w:val="24"/>
        </w:rPr>
        <w:t>Під час визначення очікуваної вартості враховано інформацію про ціни на природний газ, оприлюднену Українською енергетичною біржею, а також ціну природного газу для бюджетних установ, оприлюднену ТОВ «Газопостачальна компанія «Нафтогаз Трейдинг» відповідно до постанови Кабінету Міністрів України від 19.07.2022 № 812.</w:t>
      </w:r>
    </w:p>
    <w:p w:rsidR="009158AD" w:rsidRPr="00D32D09" w:rsidRDefault="009158AD" w:rsidP="009158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32D09">
        <w:rPr>
          <w:rFonts w:ascii="Times New Roman" w:hAnsi="Times New Roman"/>
          <w:color w:val="000000"/>
          <w:sz w:val="24"/>
          <w:szCs w:val="24"/>
        </w:rPr>
        <w:t>Станом на 08.09.2026 оприлюднена на офіційному вебсайті ТОВ «Газопостачальна компанія «Нафтогаз Трейдинг» ціна природного газу для бюджетних установ становить        16 390,00 грн з ПДВ за 1000 м³. Вартість послуг транспортування природного газу з урахуванням коефіцієнта, який застосовується при замовленні потужності на добу наперед, становить 662,60 грн з ПДВ за 1000 м³. Отже, загальна ціна природного газу з урахуванням транспортування становить 17 052,60 грн з ПДВ за 1000 м³.</w:t>
      </w:r>
    </w:p>
    <w:p w:rsidR="009158AD" w:rsidRPr="00D32D09" w:rsidRDefault="009158AD" w:rsidP="009158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D32D09">
        <w:rPr>
          <w:rFonts w:ascii="Times New Roman" w:hAnsi="Times New Roman"/>
          <w:color w:val="000000"/>
          <w:sz w:val="24"/>
          <w:szCs w:val="24"/>
        </w:rPr>
        <w:t xml:space="preserve">Для порівняння використано інформацію про результати торгів стандартизованими продуктами за напрямом «Природний газ», оприлюднену на офіційному вебсайті Української енергетичної біржі станом на 08.09.2026 за посиланням: </w:t>
      </w:r>
      <w:hyperlink r:id="rId6" w:history="1">
        <w:r w:rsidRPr="00D32D09">
          <w:rPr>
            <w:rStyle w:val="a4"/>
            <w:rFonts w:ascii="Times New Roman" w:hAnsi="Times New Roman"/>
            <w:sz w:val="24"/>
            <w:szCs w:val="24"/>
          </w:rPr>
          <w:t>https://www.ueex.com.ua/exchange-quotations/natural-gas/standardized-products/</w:t>
        </w:r>
      </w:hyperlink>
    </w:p>
    <w:p w:rsidR="009158AD" w:rsidRPr="00D32D09" w:rsidRDefault="009158AD" w:rsidP="009158A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158AD" w:rsidRPr="00D32D09" w:rsidRDefault="009158AD" w:rsidP="009158AD">
      <w:pPr>
        <w:jc w:val="both"/>
        <w:rPr>
          <w:rFonts w:ascii="Times New Roman" w:hAnsi="Times New Roman"/>
          <w:sz w:val="24"/>
          <w:szCs w:val="24"/>
        </w:rPr>
      </w:pPr>
      <w:r w:rsidRPr="00D32D09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4084777" cy="3709134"/>
            <wp:effectExtent l="19050" t="0" r="0" b="0"/>
            <wp:docPr id="5" name="Рисунок 4" descr="Знімок екрана (55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німок екрана (554)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2672" cy="3725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58AD" w:rsidRPr="00D32D09" w:rsidRDefault="009158AD" w:rsidP="009158AD">
      <w:pPr>
        <w:pStyle w:val="ac"/>
        <w:ind w:firstLine="567"/>
        <w:jc w:val="both"/>
      </w:pPr>
      <w:r w:rsidRPr="00D32D09">
        <w:t>Оприлюднені Українською енергетичною біржею ціни значно перевищують ціну природного газу для бюджетних установ, запропоновану ТОВ «Газопостачальна компанія «Нафтогаз Трейдинг», тому для розрахунку очікуваної вартості використано нижчу ціну.</w:t>
      </w:r>
    </w:p>
    <w:p w:rsidR="009158AD" w:rsidRPr="00D32D09" w:rsidRDefault="009158AD" w:rsidP="009158AD">
      <w:pPr>
        <w:pStyle w:val="ac"/>
        <w:ind w:firstLine="567"/>
        <w:jc w:val="both"/>
      </w:pPr>
      <w:r w:rsidRPr="00D32D09">
        <w:t>Обсяг закупівлі визначено на підставі аналізу фактичного споживання природного газу за аналогічні періоди попередніх років з урахуванням можливого погіршення погодних умов. Плановий обсяг природного газу на жовтень-грудень 2026 року становить 11,5 тис. м³.</w:t>
      </w:r>
    </w:p>
    <w:p w:rsidR="009158AD" w:rsidRPr="00D32D09" w:rsidRDefault="009158AD" w:rsidP="009158AD">
      <w:pPr>
        <w:pStyle w:val="ac"/>
        <w:ind w:left="261"/>
        <w:jc w:val="both"/>
      </w:pPr>
      <w:r w:rsidRPr="00D32D09">
        <w:t>Очікувана вартість предмета закупівлі становить:</w:t>
      </w:r>
    </w:p>
    <w:p w:rsidR="009158AD" w:rsidRPr="00D32D09" w:rsidRDefault="009158AD" w:rsidP="009158AD">
      <w:pPr>
        <w:pStyle w:val="ac"/>
        <w:ind w:left="261"/>
        <w:jc w:val="both"/>
      </w:pPr>
      <w:r w:rsidRPr="00D32D09">
        <w:rPr>
          <w:b/>
        </w:rPr>
        <w:t xml:space="preserve">11,5 тис. м³ × 17 052,60 грн = </w:t>
      </w:r>
      <w:r w:rsidRPr="00D32D09">
        <w:rPr>
          <w:b/>
          <w:bCs/>
        </w:rPr>
        <w:t>196 104,90 грн з ПДВ</w:t>
      </w:r>
      <w:r w:rsidR="008D46FD">
        <w:rPr>
          <w:b/>
          <w:bCs/>
        </w:rPr>
        <w:t xml:space="preserve"> (</w:t>
      </w:r>
      <w:r w:rsidR="008D46FD" w:rsidRPr="008D46FD">
        <w:rPr>
          <w:b/>
          <w:bCs/>
        </w:rPr>
        <w:t>163 420,75 грн без ПДВ</w:t>
      </w:r>
      <w:r w:rsidR="008D46FD">
        <w:rPr>
          <w:b/>
          <w:bCs/>
        </w:rPr>
        <w:t>)</w:t>
      </w:r>
      <w:r w:rsidRPr="00D32D09">
        <w:rPr>
          <w:b/>
        </w:rPr>
        <w:t>.</w:t>
      </w:r>
    </w:p>
    <w:p w:rsidR="00C8648D" w:rsidRDefault="00C8648D" w:rsidP="009158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6A2C9E" w:rsidRPr="00D32D09" w:rsidRDefault="006A2C9E" w:rsidP="009158AD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6A2C9E">
        <w:rPr>
          <w:rFonts w:ascii="Times New Roman" w:eastAsia="Times New Roman" w:hAnsi="Times New Roman"/>
          <w:sz w:val="24"/>
          <w:szCs w:val="24"/>
        </w:rPr>
        <w:t>Технічні та якісні характеристики предмета закупівлі визначено з урахуванням потреби Головного управління у забезпеченні опалення адміністративної будівлі протягом жовтня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6A2C9E">
        <w:rPr>
          <w:rFonts w:ascii="Times New Roman" w:eastAsia="Times New Roman" w:hAnsi="Times New Roman"/>
          <w:sz w:val="24"/>
          <w:szCs w:val="24"/>
        </w:rPr>
        <w:t>–грудня</w:t>
      </w:r>
      <w:proofErr w:type="spellEnd"/>
      <w:r w:rsidRPr="006A2C9E">
        <w:rPr>
          <w:rFonts w:ascii="Times New Roman" w:eastAsia="Times New Roman" w:hAnsi="Times New Roman"/>
          <w:sz w:val="24"/>
          <w:szCs w:val="24"/>
        </w:rPr>
        <w:t xml:space="preserve"> 2026 року. Якість природного газу повинна відповідати вимогам законодавства та нормативно-технічних документів, що регулюють постачання і транспортування природного газу. Детальні технічні та якісні характеристики предмета закупівлі наведено в тендерній документації.</w:t>
      </w:r>
    </w:p>
    <w:sectPr w:rsidR="006A2C9E" w:rsidRPr="00D32D09" w:rsidSect="00C456EA">
      <w:pgSz w:w="11906" w:h="16838"/>
      <w:pgMar w:top="850" w:right="850" w:bottom="284" w:left="1417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72CC5"/>
    <w:multiLevelType w:val="multilevel"/>
    <w:tmpl w:val="5B064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hyphenationZone w:val="425"/>
  <w:characterSpacingControl w:val="doNotCompress"/>
  <w:compat/>
  <w:rsids>
    <w:rsidRoot w:val="00C8648D"/>
    <w:rsid w:val="000E24B6"/>
    <w:rsid w:val="0015352A"/>
    <w:rsid w:val="00153EA3"/>
    <w:rsid w:val="001E4C49"/>
    <w:rsid w:val="0020011F"/>
    <w:rsid w:val="00221C8D"/>
    <w:rsid w:val="00263ADA"/>
    <w:rsid w:val="00307771"/>
    <w:rsid w:val="00326E32"/>
    <w:rsid w:val="0033189E"/>
    <w:rsid w:val="003B251B"/>
    <w:rsid w:val="003B3767"/>
    <w:rsid w:val="003F7213"/>
    <w:rsid w:val="0043190C"/>
    <w:rsid w:val="0045681D"/>
    <w:rsid w:val="0048054E"/>
    <w:rsid w:val="004867D2"/>
    <w:rsid w:val="005419BB"/>
    <w:rsid w:val="005A3C02"/>
    <w:rsid w:val="005E56DA"/>
    <w:rsid w:val="00667649"/>
    <w:rsid w:val="006A2C9E"/>
    <w:rsid w:val="00700059"/>
    <w:rsid w:val="00712D44"/>
    <w:rsid w:val="00741A08"/>
    <w:rsid w:val="007A6B0F"/>
    <w:rsid w:val="008858B1"/>
    <w:rsid w:val="008D46FD"/>
    <w:rsid w:val="008E0A03"/>
    <w:rsid w:val="008F069A"/>
    <w:rsid w:val="00902D12"/>
    <w:rsid w:val="00911764"/>
    <w:rsid w:val="009158AD"/>
    <w:rsid w:val="00915CDF"/>
    <w:rsid w:val="009A19ED"/>
    <w:rsid w:val="009A34F8"/>
    <w:rsid w:val="00A135FB"/>
    <w:rsid w:val="00AB350A"/>
    <w:rsid w:val="00AC6C20"/>
    <w:rsid w:val="00C456EA"/>
    <w:rsid w:val="00C8648D"/>
    <w:rsid w:val="00C933C9"/>
    <w:rsid w:val="00CC11B3"/>
    <w:rsid w:val="00CE3743"/>
    <w:rsid w:val="00D32D09"/>
    <w:rsid w:val="00DE4F04"/>
    <w:rsid w:val="00EA127E"/>
    <w:rsid w:val="00EB2724"/>
    <w:rsid w:val="00EC109F"/>
    <w:rsid w:val="00F22EE9"/>
    <w:rsid w:val="00F40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rsid w:val="00C8648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C8648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C8648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C8648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C8648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C8648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C8648D"/>
  </w:style>
  <w:style w:type="table" w:customStyle="1" w:styleId="TableNormal">
    <w:name w:val="Table Normal"/>
    <w:rsid w:val="00C8648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C8648D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C8648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normal"/>
    <w:next w:val="normal"/>
    <w:rsid w:val="00C8648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7">
    <w:name w:val="Normal (Web)"/>
    <w:basedOn w:val="a"/>
    <w:uiPriority w:val="99"/>
    <w:unhideWhenUsed/>
    <w:rsid w:val="006F45F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styleId="a8">
    <w:name w:val="No Spacing"/>
    <w:uiPriority w:val="1"/>
    <w:qFormat/>
    <w:rsid w:val="00EC109F"/>
    <w:pPr>
      <w:spacing w:after="0" w:line="240" w:lineRule="auto"/>
    </w:pPr>
    <w:rPr>
      <w:rFonts w:cs="Times New Roman"/>
      <w:lang w:eastAsia="en-US"/>
    </w:rPr>
  </w:style>
  <w:style w:type="character" w:styleId="a9">
    <w:name w:val="FollowedHyperlink"/>
    <w:basedOn w:val="a0"/>
    <w:uiPriority w:val="99"/>
    <w:semiHidden/>
    <w:unhideWhenUsed/>
    <w:rsid w:val="005E56DA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15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15CDF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1"/>
    <w:unhideWhenUsed/>
    <w:qFormat/>
    <w:rsid w:val="009158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9158AD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9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ueex.com.ua/exchange-quotations/natural-gas/standardized-product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uNoqd0ACa0eYhasczckvryR2rzA==">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1400-KipnyakOV</cp:lastModifiedBy>
  <cp:revision>13</cp:revision>
  <dcterms:created xsi:type="dcterms:W3CDTF">2026-09-15T09:50:00Z</dcterms:created>
  <dcterms:modified xsi:type="dcterms:W3CDTF">2026-09-15T10:06:00Z</dcterms:modified>
</cp:coreProperties>
</file>