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9C9" w:rsidRPr="00931D71" w:rsidRDefault="000B1F80" w:rsidP="00595B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31D71">
        <w:rPr>
          <w:rFonts w:ascii="Times New Roman" w:hAnsi="Times New Roman"/>
          <w:b/>
          <w:sz w:val="24"/>
          <w:szCs w:val="24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595B53" w:rsidRPr="00931D71" w:rsidRDefault="00595B53" w:rsidP="00595B53">
      <w:pPr>
        <w:spacing w:after="120" w:line="240" w:lineRule="auto"/>
        <w:contextualSpacing/>
        <w:jc w:val="center"/>
        <w:rPr>
          <w:rFonts w:ascii="Times New Roman" w:hAnsi="Times New Roman"/>
          <w:sz w:val="24"/>
          <w:szCs w:val="24"/>
        </w:rPr>
      </w:pPr>
      <w:r w:rsidRPr="00931D71">
        <w:rPr>
          <w:rFonts w:ascii="Times New Roman" w:hAnsi="Times New Roman"/>
          <w:sz w:val="24"/>
          <w:szCs w:val="24"/>
        </w:rPr>
        <w:t>(</w:t>
      </w:r>
      <w:r w:rsidRPr="005C74E3">
        <w:rPr>
          <w:rFonts w:ascii="Times New Roman" w:hAnsi="Times New Roman"/>
          <w:sz w:val="24"/>
          <w:szCs w:val="24"/>
        </w:rPr>
        <w:t>відповідно до пункту 4</w:t>
      </w:r>
      <w:r w:rsidRPr="005C74E3">
        <w:rPr>
          <w:rFonts w:ascii="Times New Roman" w:hAnsi="Times New Roman"/>
          <w:sz w:val="24"/>
          <w:szCs w:val="24"/>
          <w:vertAlign w:val="superscript"/>
        </w:rPr>
        <w:t xml:space="preserve">1 </w:t>
      </w:r>
      <w:r w:rsidRPr="005C74E3">
        <w:rPr>
          <w:rFonts w:ascii="Times New Roman" w:hAnsi="Times New Roman"/>
          <w:sz w:val="24"/>
          <w:szCs w:val="24"/>
        </w:rPr>
        <w:t>постанови</w:t>
      </w:r>
      <w:r w:rsidRPr="00931D71">
        <w:rPr>
          <w:rFonts w:ascii="Times New Roman" w:hAnsi="Times New Roman"/>
          <w:sz w:val="24"/>
          <w:szCs w:val="24"/>
        </w:rPr>
        <w:t xml:space="preserve"> </w:t>
      </w:r>
      <w:r w:rsidR="000C63E5">
        <w:rPr>
          <w:rFonts w:ascii="Times New Roman" w:hAnsi="Times New Roman"/>
          <w:sz w:val="24"/>
          <w:szCs w:val="24"/>
        </w:rPr>
        <w:t>Кабінету Міністрів України</w:t>
      </w:r>
      <w:r w:rsidRPr="00931D71">
        <w:rPr>
          <w:rFonts w:ascii="Times New Roman" w:hAnsi="Times New Roman"/>
          <w:sz w:val="24"/>
          <w:szCs w:val="24"/>
        </w:rPr>
        <w:t xml:space="preserve"> від 11.10.2016 № 710 </w:t>
      </w:r>
      <w:r w:rsidR="000C63E5">
        <w:rPr>
          <w:rFonts w:ascii="Times New Roman" w:hAnsi="Times New Roman"/>
          <w:sz w:val="24"/>
          <w:szCs w:val="24"/>
        </w:rPr>
        <w:br/>
      </w:r>
      <w:r w:rsidRPr="00931D71">
        <w:rPr>
          <w:rFonts w:ascii="Times New Roman" w:hAnsi="Times New Roman"/>
          <w:sz w:val="24"/>
          <w:szCs w:val="24"/>
        </w:rPr>
        <w:t>«Про ефективне використання державних коштів» (зі змінами))</w:t>
      </w:r>
    </w:p>
    <w:p w:rsidR="00DD00C2" w:rsidRPr="00167724" w:rsidRDefault="000B1F80" w:rsidP="0003009B">
      <w:pPr>
        <w:pStyle w:val="a3"/>
        <w:numPr>
          <w:ilvl w:val="0"/>
          <w:numId w:val="1"/>
        </w:numPr>
        <w:tabs>
          <w:tab w:val="left" w:pos="851"/>
        </w:tabs>
        <w:spacing w:before="120" w:after="0" w:line="240" w:lineRule="auto"/>
        <w:ind w:left="0" w:firstLine="425"/>
        <w:contextualSpacing w:val="0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167724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</w:p>
    <w:p w:rsidR="00CB0FAA" w:rsidRPr="00167724" w:rsidRDefault="00310B13" w:rsidP="00107098">
      <w:pPr>
        <w:pStyle w:val="a3"/>
        <w:tabs>
          <w:tab w:val="left" w:pos="709"/>
        </w:tabs>
        <w:spacing w:after="0" w:line="240" w:lineRule="auto"/>
        <w:ind w:left="0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167724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ab/>
      </w:r>
      <w:r w:rsidR="00CB0FAA" w:rsidRPr="00167724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«</w:t>
      </w:r>
      <w:r w:rsidR="00BA11ED" w:rsidRPr="00BA11E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Сканери </w:t>
      </w:r>
      <w:r w:rsidR="00BA11ED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 xml:space="preserve">(код за ДК 021:2015 - </w:t>
      </w:r>
      <w:r w:rsidR="00E107AB" w:rsidRPr="00E107AB"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 w:bidi="uk-UA"/>
        </w:rPr>
        <w:t>30210000-4 - Машини для обробки даних (апаратна частина)</w:t>
      </w:r>
      <w:r w:rsidR="00F83A8F" w:rsidRPr="00167724"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 w:bidi="uk-UA"/>
        </w:rPr>
        <w:t>)</w:t>
      </w:r>
      <w:r w:rsidR="00CB0FAA" w:rsidRPr="00167724"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  <w:t>»</w:t>
      </w:r>
    </w:p>
    <w:p w:rsidR="00DD00C2" w:rsidRPr="00167724" w:rsidRDefault="000B1F80" w:rsidP="0003009B">
      <w:pPr>
        <w:pStyle w:val="a3"/>
        <w:numPr>
          <w:ilvl w:val="0"/>
          <w:numId w:val="1"/>
        </w:numPr>
        <w:tabs>
          <w:tab w:val="left" w:pos="851"/>
        </w:tabs>
        <w:spacing w:before="120"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167724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Ідентифікатор закупівлі: </w:t>
      </w:r>
    </w:p>
    <w:p w:rsidR="00167724" w:rsidRPr="00BF70B0" w:rsidRDefault="00310B13" w:rsidP="00167724">
      <w:pPr>
        <w:autoSpaceDE w:val="0"/>
        <w:autoSpaceDN w:val="0"/>
        <w:spacing w:after="0" w:line="240" w:lineRule="auto"/>
        <w:rPr>
          <w:rFonts w:ascii="Times New Roman" w:hAnsi="Times New Roman"/>
          <w:sz w:val="24"/>
          <w:szCs w:val="24"/>
          <w:lang w:eastAsia="uk-UA"/>
        </w:rPr>
      </w:pPr>
      <w:r w:rsidRPr="00167724">
        <w:rPr>
          <w:rFonts w:ascii="Times New Roman" w:eastAsia="Times New Roman" w:hAnsi="Times New Roman"/>
          <w:sz w:val="24"/>
          <w:szCs w:val="24"/>
          <w:lang w:val="en-US" w:eastAsia="ru-RU"/>
        </w:rPr>
        <w:tab/>
      </w:r>
      <w:r w:rsidR="00BF70B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167724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277054" w:rsidRPr="00277054">
        <w:rPr>
          <w:rFonts w:ascii="Times New Roman" w:eastAsia="Times New Roman" w:hAnsi="Times New Roman"/>
          <w:sz w:val="24"/>
          <w:szCs w:val="24"/>
          <w:lang w:val="ru-RU" w:eastAsia="ru-RU"/>
        </w:rPr>
        <w:t>UA-2026-05-27-005482-a</w:t>
      </w:r>
    </w:p>
    <w:p w:rsidR="000B1F80" w:rsidRPr="00167724" w:rsidRDefault="00595B53" w:rsidP="00167724">
      <w:pPr>
        <w:pStyle w:val="a3"/>
        <w:numPr>
          <w:ilvl w:val="0"/>
          <w:numId w:val="1"/>
        </w:numPr>
        <w:tabs>
          <w:tab w:val="left" w:pos="851"/>
        </w:tabs>
        <w:spacing w:before="120"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  <w:lang w:val="uk-UA"/>
        </w:rPr>
      </w:pPr>
      <w:r w:rsidRPr="00167724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Обґрунтування технічних та якісних характеристик предмета закупівлі:</w:t>
      </w:r>
      <w:r w:rsidRPr="00167724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C129FE" w:rsidRPr="00167724" w:rsidRDefault="00C129FE" w:rsidP="00715073">
      <w:pPr>
        <w:pStyle w:val="a6"/>
        <w:spacing w:before="0" w:beforeAutospacing="0" w:after="0" w:afterAutospacing="0"/>
        <w:ind w:firstLine="851"/>
        <w:jc w:val="both"/>
        <w:rPr>
          <w:bCs/>
          <w:color w:val="000000"/>
          <w:lang w:val="uk-UA"/>
        </w:rPr>
      </w:pPr>
      <w:r w:rsidRPr="00167724">
        <w:rPr>
          <w:bCs/>
          <w:color w:val="000000"/>
          <w:lang w:val="uk-UA"/>
        </w:rPr>
        <w:t xml:space="preserve">Для оперативної заміни </w:t>
      </w:r>
      <w:r w:rsidR="00E107AB">
        <w:rPr>
          <w:bCs/>
          <w:color w:val="000000"/>
          <w:lang w:val="uk-UA"/>
        </w:rPr>
        <w:t xml:space="preserve">6 </w:t>
      </w:r>
      <w:r w:rsidR="006F0A97" w:rsidRPr="006F0A97">
        <w:rPr>
          <w:bCs/>
          <w:color w:val="000000"/>
          <w:lang w:val="uk-UA"/>
        </w:rPr>
        <w:t>швидкісних протяжних сканерів з планшетною частиною, які постійно використовуються в роботі Управління діловодства Державної казначейської служби України</w:t>
      </w:r>
      <w:r w:rsidR="006F0A97">
        <w:rPr>
          <w:bCs/>
          <w:color w:val="000000"/>
          <w:lang w:val="uk-UA"/>
        </w:rPr>
        <w:t>,</w:t>
      </w:r>
      <w:r w:rsidRPr="00167724">
        <w:rPr>
          <w:bCs/>
          <w:color w:val="000000"/>
          <w:lang w:val="uk-UA"/>
        </w:rPr>
        <w:t xml:space="preserve"> </w:t>
      </w:r>
      <w:r w:rsidR="002C3D3F" w:rsidRPr="00167724">
        <w:rPr>
          <w:bCs/>
          <w:color w:val="000000"/>
          <w:lang w:val="uk-UA"/>
        </w:rPr>
        <w:t xml:space="preserve">необхідно </w:t>
      </w:r>
      <w:r w:rsidRPr="00167724">
        <w:rPr>
          <w:bCs/>
          <w:color w:val="000000"/>
          <w:lang w:val="uk-UA"/>
        </w:rPr>
        <w:t xml:space="preserve">провести закупівлю </w:t>
      </w:r>
      <w:r w:rsidR="006F0A97" w:rsidRPr="006F0A97">
        <w:rPr>
          <w:bCs/>
          <w:color w:val="000000"/>
          <w:lang w:val="uk-UA"/>
        </w:rPr>
        <w:t>нових сканерів</w:t>
      </w:r>
      <w:r w:rsidRPr="00167724">
        <w:rPr>
          <w:bCs/>
          <w:color w:val="000000"/>
          <w:lang w:val="uk-UA" w:bidi="uk-UA"/>
        </w:rPr>
        <w:t>.</w:t>
      </w:r>
    </w:p>
    <w:p w:rsidR="00931D71" w:rsidRPr="00167724" w:rsidRDefault="009A525D" w:rsidP="00CA5D5B">
      <w:pPr>
        <w:pStyle w:val="a6"/>
        <w:spacing w:before="120" w:beforeAutospacing="0" w:after="0" w:afterAutospacing="0"/>
        <w:ind w:firstLine="709"/>
        <w:jc w:val="both"/>
        <w:rPr>
          <w:b/>
          <w:color w:val="000000"/>
          <w:lang w:val="uk-UA"/>
        </w:rPr>
      </w:pPr>
      <w:r w:rsidRPr="00167724">
        <w:rPr>
          <w:b/>
          <w:color w:val="000000"/>
          <w:lang w:val="uk-UA"/>
        </w:rPr>
        <w:t>З</w:t>
      </w:r>
      <w:r w:rsidR="00931D71" w:rsidRPr="00167724">
        <w:rPr>
          <w:b/>
          <w:color w:val="000000"/>
          <w:lang w:val="uk-UA"/>
        </w:rPr>
        <w:t>агальна характеристика та актуал</w:t>
      </w:r>
      <w:r w:rsidR="00110561" w:rsidRPr="00167724">
        <w:rPr>
          <w:b/>
          <w:color w:val="000000"/>
          <w:lang w:val="uk-UA"/>
        </w:rPr>
        <w:t>ьність завд</w:t>
      </w:r>
      <w:bookmarkStart w:id="0" w:name="_GoBack"/>
      <w:bookmarkEnd w:id="0"/>
      <w:r w:rsidR="00110561" w:rsidRPr="00167724">
        <w:rPr>
          <w:b/>
          <w:color w:val="000000"/>
          <w:lang w:val="uk-UA"/>
        </w:rPr>
        <w:t>ання (проєкту):</w:t>
      </w:r>
    </w:p>
    <w:p w:rsidR="002C3D3F" w:rsidRPr="00167724" w:rsidRDefault="007978FF" w:rsidP="00715073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uk-UA"/>
        </w:rPr>
      </w:pPr>
      <w:r w:rsidRPr="0016772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="002C3D3F" w:rsidRPr="00167724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uk-UA"/>
        </w:rPr>
        <w:t xml:space="preserve">Надійна </w:t>
      </w:r>
      <w:r w:rsidR="00C129FE" w:rsidRPr="00167724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uk-UA"/>
        </w:rPr>
        <w:t xml:space="preserve">та безперервна робота </w:t>
      </w:r>
      <w:r w:rsidR="00E107AB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uk-UA"/>
        </w:rPr>
        <w:t>сканерів</w:t>
      </w:r>
      <w:r w:rsidR="00C129FE" w:rsidRPr="00167724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uk-UA"/>
        </w:rPr>
        <w:t xml:space="preserve"> </w:t>
      </w:r>
      <w:r w:rsidR="006F0A97" w:rsidRPr="006F0A97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uk-UA"/>
        </w:rPr>
        <w:t>в Управлінн</w:t>
      </w:r>
      <w:r w:rsidR="00173046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uk-UA"/>
        </w:rPr>
        <w:t>і</w:t>
      </w:r>
      <w:r w:rsidR="006F0A97" w:rsidRPr="006F0A97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uk-UA"/>
        </w:rPr>
        <w:t xml:space="preserve"> діловодства </w:t>
      </w:r>
      <w:r w:rsidR="00173046" w:rsidRPr="00173046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uk-UA"/>
        </w:rPr>
        <w:t>Державної казначейської служби України</w:t>
      </w:r>
      <w:r w:rsidR="00C129FE" w:rsidRPr="00167724">
        <w:rPr>
          <w:rFonts w:ascii="Times New Roman" w:eastAsia="Times New Roman" w:hAnsi="Times New Roman"/>
          <w:bCs/>
          <w:color w:val="000000"/>
          <w:sz w:val="24"/>
          <w:szCs w:val="24"/>
          <w:lang w:eastAsia="ru-RU" w:bidi="uk-UA"/>
        </w:rPr>
        <w:t xml:space="preserve">. </w:t>
      </w:r>
    </w:p>
    <w:p w:rsidR="00B6060F" w:rsidRPr="00167724" w:rsidRDefault="00C819C9" w:rsidP="0003009B">
      <w:pPr>
        <w:pStyle w:val="a3"/>
        <w:numPr>
          <w:ilvl w:val="0"/>
          <w:numId w:val="1"/>
        </w:numPr>
        <w:tabs>
          <w:tab w:val="left" w:pos="851"/>
        </w:tabs>
        <w:spacing w:before="120" w:after="0" w:line="240" w:lineRule="auto"/>
        <w:ind w:left="0" w:firstLine="425"/>
        <w:contextualSpacing w:val="0"/>
        <w:jc w:val="both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 w:rsidRPr="00167724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Обґрунтування </w:t>
      </w:r>
      <w:r w:rsidR="00B12373" w:rsidRPr="00167724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розміру бюджетного призначення</w:t>
      </w:r>
      <w:r w:rsidR="00E33FD8" w:rsidRPr="00167724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:</w:t>
      </w:r>
    </w:p>
    <w:p w:rsidR="00DD00C2" w:rsidRPr="00167724" w:rsidRDefault="00DD00C2" w:rsidP="00715073">
      <w:pPr>
        <w:pStyle w:val="a3"/>
        <w:tabs>
          <w:tab w:val="left" w:pos="851"/>
        </w:tabs>
        <w:spacing w:after="0" w:line="240" w:lineRule="auto"/>
        <w:ind w:left="0" w:firstLine="851"/>
        <w:jc w:val="both"/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</w:pPr>
      <w:r w:rsidRPr="00167724">
        <w:rPr>
          <w:rFonts w:ascii="Times New Roman" w:eastAsia="Times New Roman" w:hAnsi="Times New Roman"/>
          <w:sz w:val="24"/>
          <w:szCs w:val="24"/>
          <w:lang w:eastAsia="ru-RU"/>
        </w:rPr>
        <w:t xml:space="preserve">Розмір бюджетного призначення для предмета закупівлі </w:t>
      </w:r>
      <w:r w:rsidR="00107098" w:rsidRPr="00167724">
        <w:rPr>
          <w:rFonts w:ascii="Times New Roman" w:eastAsia="Times New Roman" w:hAnsi="Times New Roman"/>
          <w:color w:val="000000"/>
          <w:sz w:val="24"/>
          <w:szCs w:val="24"/>
          <w:lang w:val="uk-UA" w:eastAsia="ru-RU"/>
        </w:rPr>
        <w:t>«</w:t>
      </w:r>
      <w:r w:rsidR="006F0A97" w:rsidRPr="006F0A97"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 w:bidi="uk-UA"/>
        </w:rPr>
        <w:t>30210000-4 - Машини для обробки даних (апаратна частина) (Сканери)</w:t>
      </w:r>
      <w:r w:rsidR="00107098" w:rsidRPr="00167724"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  <w:t>»</w:t>
      </w:r>
      <w:r w:rsidRPr="00167724">
        <w:rPr>
          <w:rFonts w:ascii="Times New Roman" w:eastAsia="Times New Roman" w:hAnsi="Times New Roman"/>
          <w:sz w:val="24"/>
          <w:szCs w:val="24"/>
          <w:lang w:eastAsia="ru-RU"/>
        </w:rPr>
        <w:t>, відповідає розрахунку видатків до кошторису Казначейства на 202</w:t>
      </w:r>
      <w:r w:rsidR="00AD71AA"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  <w:r w:rsidRPr="00167724">
        <w:rPr>
          <w:rFonts w:ascii="Times New Roman" w:eastAsia="Times New Roman" w:hAnsi="Times New Roman"/>
          <w:sz w:val="24"/>
          <w:szCs w:val="24"/>
          <w:lang w:eastAsia="ru-RU"/>
        </w:rPr>
        <w:t xml:space="preserve"> рік (загальний фонд) за</w:t>
      </w:r>
      <w:r w:rsidR="008B2A3E" w:rsidRPr="00167724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Pr="00167724">
        <w:rPr>
          <w:rFonts w:ascii="Times New Roman" w:eastAsia="Times New Roman" w:hAnsi="Times New Roman"/>
          <w:sz w:val="24"/>
          <w:szCs w:val="24"/>
          <w:lang w:eastAsia="ru-RU"/>
        </w:rPr>
        <w:t>КПКВК 3504010 «Керівництво та управління у сфері казначейського обслуговування».</w:t>
      </w:r>
    </w:p>
    <w:p w:rsidR="00B12373" w:rsidRPr="00167724" w:rsidRDefault="00B6060F" w:rsidP="0003009B">
      <w:pPr>
        <w:pStyle w:val="a3"/>
        <w:numPr>
          <w:ilvl w:val="0"/>
          <w:numId w:val="1"/>
        </w:numPr>
        <w:tabs>
          <w:tab w:val="left" w:pos="851"/>
        </w:tabs>
        <w:spacing w:before="120" w:after="0" w:line="240" w:lineRule="auto"/>
        <w:ind w:left="0" w:firstLine="425"/>
        <w:contextualSpacing w:val="0"/>
        <w:jc w:val="both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 w:rsidRPr="00167724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Обґрунтування</w:t>
      </w:r>
      <w:r w:rsidR="00B12373" w:rsidRPr="00167724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очікуваної вартості предмета закупівлі</w:t>
      </w:r>
      <w:r w:rsidR="00C819C9" w:rsidRPr="00167724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:</w:t>
      </w:r>
    </w:p>
    <w:p w:rsidR="00167724" w:rsidRPr="00167724" w:rsidRDefault="00167724" w:rsidP="00167724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</w:pPr>
      <w:r w:rsidRPr="00167724"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  <w:tab/>
        <w:t xml:space="preserve">Для проведення закупівлі </w:t>
      </w:r>
      <w:r w:rsidR="006F0A97" w:rsidRPr="006F0A97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t>сканерів</w:t>
      </w:r>
      <w:r w:rsidR="006F0A97"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  <w:t xml:space="preserve"> (далі – Товар</w:t>
      </w:r>
      <w:r w:rsidRPr="00167724"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  <w:t xml:space="preserve">), відповідно до Методики визначення очікуваної вартості предмета закупівлі під час здійснення публічних закупівель у Державній казначейській службі України, затвердженої наказом Державної казначейської служби України від </w:t>
      </w:r>
      <w:r w:rsidR="005A24B7" w:rsidRPr="005A24B7"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  <w:t>10.01.2025 № 9</w:t>
      </w:r>
      <w:r w:rsidR="005A24B7" w:rsidRPr="005A24B7">
        <w:rPr>
          <w:rFonts w:ascii="Times New Roman" w:eastAsia="Times New Roman" w:hAnsi="Times New Roman"/>
          <w:b/>
          <w:bCs/>
          <w:color w:val="000000"/>
          <w:sz w:val="24"/>
          <w:szCs w:val="24"/>
          <w:lang w:val="uk-UA" w:eastAsia="ru-RU"/>
        </w:rPr>
        <w:t xml:space="preserve"> </w:t>
      </w:r>
      <w:r w:rsidRPr="00167724"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  <w:t xml:space="preserve">(розробленої з урахуванням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№ 275 (зі змінами))  (далі – Методика), Департаментом цифрової трансформації та інформаційно-комунікаційних систем (далі – Департамент) проведено аналіз цін на </w:t>
      </w:r>
      <w:r w:rsidR="006F0A97"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  <w:t>Товар</w:t>
      </w:r>
      <w:r w:rsidRPr="00167724"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  <w:t xml:space="preserve"> відповідно до ринкових консультацій з компаніями, які пропонують дан</w:t>
      </w:r>
      <w:r w:rsidR="006F0A97"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  <w:t>ий Товар</w:t>
      </w:r>
      <w:r w:rsidRPr="00167724"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  <w:t xml:space="preserve"> та розташовані на території України (далі – компанії). </w:t>
      </w:r>
    </w:p>
    <w:p w:rsidR="00167724" w:rsidRPr="00167724" w:rsidRDefault="00167724" w:rsidP="00167724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</w:pPr>
      <w:r w:rsidRPr="00167724"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  <w:tab/>
        <w:t xml:space="preserve">Департаментом було надіслано листи </w:t>
      </w:r>
      <w:r w:rsidR="00AD71AA"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  <w:t>1</w:t>
      </w:r>
      <w:r w:rsidR="006F0A97"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  <w:t>5</w:t>
      </w:r>
      <w:r w:rsidRPr="00167724"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  <w:t xml:space="preserve"> компаніям з </w:t>
      </w:r>
      <w:r w:rsidR="006F0A97" w:rsidRPr="006F0A97"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  <w:t>описом технічної специфікації до Товару</w:t>
      </w:r>
      <w:r w:rsidRPr="00167724"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  <w:t xml:space="preserve">, на що отримано </w:t>
      </w:r>
      <w:r w:rsidR="006F0A97"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  <w:t>2</w:t>
      </w:r>
      <w:r w:rsidR="005A24B7"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  <w:t xml:space="preserve"> </w:t>
      </w:r>
      <w:r w:rsidRPr="00167724"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  <w:t>комерційн</w:t>
      </w:r>
      <w:r w:rsidR="005A24B7"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  <w:t>і</w:t>
      </w:r>
      <w:r w:rsidRPr="00167724"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  <w:t xml:space="preserve"> пропозицій на </w:t>
      </w:r>
      <w:r w:rsidR="006F0A97"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  <w:t xml:space="preserve">Товар, та проведено аналіз </w:t>
      </w:r>
      <w:r w:rsidR="00173046"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  <w:t xml:space="preserve">3 </w:t>
      </w:r>
      <w:r w:rsidR="006F0A97" w:rsidRPr="006F0A97"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  <w:t>комерційних пропозицій з сайтів компаній за одиницю Товару</w:t>
      </w:r>
      <w:r w:rsidRPr="00167724"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  <w:t>.</w:t>
      </w:r>
      <w:r w:rsidR="005A24B7"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  <w:t xml:space="preserve"> </w:t>
      </w:r>
    </w:p>
    <w:p w:rsidR="00167724" w:rsidRPr="00167724" w:rsidRDefault="00167724" w:rsidP="00167724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</w:pPr>
      <w:r w:rsidRPr="00167724"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  <w:tab/>
        <w:t xml:space="preserve">Згідно з методом порівняння ринкових цін Методики проведено розрахунок очікуваної вартості закупівлі </w:t>
      </w:r>
      <w:r w:rsidR="006F0A97"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  <w:t>Товару</w:t>
      </w:r>
      <w:r w:rsidRPr="00167724"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  <w:t xml:space="preserve"> з використанням </w:t>
      </w:r>
      <w:r w:rsidR="006F0A97"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  <w:t>5</w:t>
      </w:r>
      <w:r w:rsidRPr="00167724"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  <w:t xml:space="preserve"> комерційних пропозицій на </w:t>
      </w:r>
      <w:r w:rsidR="006F0A97"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  <w:t>Товар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  <w:t>.</w:t>
      </w:r>
    </w:p>
    <w:p w:rsidR="00715073" w:rsidRPr="00167724" w:rsidRDefault="00715073" w:rsidP="00267E29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</w:pPr>
      <w:r w:rsidRPr="00167724"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  <w:tab/>
        <w:t xml:space="preserve">Очікувана вартість предмета закупівлі розрахована </w:t>
      </w:r>
      <w:r w:rsidR="00981F6B" w:rsidRPr="00167724"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  <w:t xml:space="preserve">за результатами аналізу зазначених цінових пропозицій </w:t>
      </w:r>
      <w:r w:rsidR="00603D99" w:rsidRPr="00167724"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  <w:t>і</w:t>
      </w:r>
      <w:r w:rsidRPr="00167724"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  <w:t xml:space="preserve"> становить </w:t>
      </w:r>
      <w:r w:rsidR="006F0A97"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  <w:t>392 594</w:t>
      </w:r>
      <w:r w:rsidRPr="00167724"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  <w:t>,00 грн. з ПДВ, що відповідає розміру бюджетного призначення</w:t>
      </w:r>
      <w:r w:rsidR="00A771AE" w:rsidRPr="00167724">
        <w:rPr>
          <w:rFonts w:ascii="Times New Roman" w:eastAsia="Times New Roman" w:hAnsi="Times New Roman"/>
          <w:bCs/>
          <w:color w:val="000000"/>
          <w:sz w:val="24"/>
          <w:szCs w:val="24"/>
          <w:lang w:val="uk-UA" w:eastAsia="ru-RU"/>
        </w:rPr>
        <w:t>.</w:t>
      </w:r>
    </w:p>
    <w:sectPr w:rsidR="00715073" w:rsidRPr="00167724" w:rsidSect="00F935F7">
      <w:headerReference w:type="default" r:id="rId7"/>
      <w:pgSz w:w="11906" w:h="16838"/>
      <w:pgMar w:top="567" w:right="567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7334" w:rsidRDefault="00BC7334" w:rsidP="009A525D">
      <w:pPr>
        <w:spacing w:after="0" w:line="240" w:lineRule="auto"/>
      </w:pPr>
      <w:r>
        <w:separator/>
      </w:r>
    </w:p>
  </w:endnote>
  <w:endnote w:type="continuationSeparator" w:id="0">
    <w:p w:rsidR="00BC7334" w:rsidRDefault="00BC7334" w:rsidP="009A5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UkrainianTimesET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7334" w:rsidRDefault="00BC7334" w:rsidP="009A525D">
      <w:pPr>
        <w:spacing w:after="0" w:line="240" w:lineRule="auto"/>
      </w:pPr>
      <w:r>
        <w:separator/>
      </w:r>
    </w:p>
  </w:footnote>
  <w:footnote w:type="continuationSeparator" w:id="0">
    <w:p w:rsidR="00BC7334" w:rsidRDefault="00BC7334" w:rsidP="009A5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525D" w:rsidRDefault="009A525D" w:rsidP="009A525D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901E9E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6B1"/>
    <w:multiLevelType w:val="hybridMultilevel"/>
    <w:tmpl w:val="922075EC"/>
    <w:lvl w:ilvl="0" w:tplc="A3741C7E">
      <w:start w:val="1"/>
      <w:numFmt w:val="bullet"/>
      <w:lvlText w:val="-"/>
      <w:lvlJc w:val="left"/>
      <w:pPr>
        <w:ind w:left="1429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4173EF5"/>
    <w:multiLevelType w:val="hybridMultilevel"/>
    <w:tmpl w:val="0F14C10E"/>
    <w:lvl w:ilvl="0" w:tplc="7AD83A36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D393241"/>
    <w:multiLevelType w:val="hybridMultilevel"/>
    <w:tmpl w:val="B25E3A08"/>
    <w:lvl w:ilvl="0" w:tplc="ED92A34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40FB1AF4"/>
    <w:multiLevelType w:val="multilevel"/>
    <w:tmpl w:val="72D48DB6"/>
    <w:lvl w:ilvl="0">
      <w:start w:val="1"/>
      <w:numFmt w:val="none"/>
      <w:pStyle w:val="12"/>
      <w:lvlText w:val=""/>
      <w:lvlJc w:val="left"/>
      <w:pPr>
        <w:tabs>
          <w:tab w:val="num" w:pos="567"/>
        </w:tabs>
        <w:ind w:left="0" w:firstLine="567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%1%2)"/>
      <w:lvlJc w:val="left"/>
      <w:pPr>
        <w:tabs>
          <w:tab w:val="num" w:pos="851"/>
        </w:tabs>
        <w:ind w:left="851" w:hanging="284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russianLower"/>
      <w:lvlText w:val="%1%3."/>
      <w:lvlJc w:val="left"/>
      <w:pPr>
        <w:tabs>
          <w:tab w:val="num" w:pos="1134"/>
        </w:tabs>
        <w:ind w:left="1134" w:hanging="283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)"/>
      <w:lvlJc w:val="left"/>
      <w:pPr>
        <w:tabs>
          <w:tab w:val="num" w:pos="1247"/>
        </w:tabs>
        <w:ind w:left="1247" w:hanging="283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russianLower"/>
      <w:pStyle w:val="120"/>
      <w:lvlText w:val="%5."/>
      <w:lvlJc w:val="left"/>
      <w:pPr>
        <w:tabs>
          <w:tab w:val="num" w:pos="1474"/>
        </w:tabs>
        <w:ind w:left="1474" w:hanging="227"/>
      </w:pPr>
      <w:rPr>
        <w:rFonts w:hint="default"/>
        <w:sz w:val="22"/>
        <w:szCs w:val="22"/>
      </w:rPr>
    </w:lvl>
    <w:lvl w:ilvl="5">
      <w:start w:val="1"/>
      <w:numFmt w:val="bullet"/>
      <w:lvlText w:val=""/>
      <w:lvlJc w:val="left"/>
      <w:pPr>
        <w:tabs>
          <w:tab w:val="num" w:pos="1701"/>
        </w:tabs>
        <w:ind w:left="1701" w:hanging="227"/>
      </w:pPr>
      <w:rPr>
        <w:rFonts w:ascii="Wingdings" w:hAnsi="Wingdings" w:hint="default"/>
        <w:color w:val="000000"/>
      </w:rPr>
    </w:lvl>
    <w:lvl w:ilvl="6">
      <w:start w:val="1"/>
      <w:numFmt w:val="none"/>
      <w:lvlText w:val=""/>
      <w:lvlJc w:val="left"/>
      <w:pPr>
        <w:tabs>
          <w:tab w:val="num" w:pos="1211"/>
        </w:tabs>
        <w:ind w:left="1211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346"/>
        </w:tabs>
        <w:ind w:left="1346" w:hanging="144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1706"/>
        </w:tabs>
        <w:ind w:left="1706" w:hanging="1800"/>
      </w:pPr>
      <w:rPr>
        <w:rFonts w:hint="default"/>
      </w:rPr>
    </w:lvl>
  </w:abstractNum>
  <w:abstractNum w:abstractNumId="5" w15:restartNumberingAfterBreak="0">
    <w:nsid w:val="53B20EB9"/>
    <w:multiLevelType w:val="hybridMultilevel"/>
    <w:tmpl w:val="FCBC59FC"/>
    <w:lvl w:ilvl="0" w:tplc="73A29C6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F80"/>
    <w:rsid w:val="000210D2"/>
    <w:rsid w:val="0003009B"/>
    <w:rsid w:val="00052530"/>
    <w:rsid w:val="00066BE0"/>
    <w:rsid w:val="000720EB"/>
    <w:rsid w:val="000739BB"/>
    <w:rsid w:val="00073CE0"/>
    <w:rsid w:val="00080724"/>
    <w:rsid w:val="000920B4"/>
    <w:rsid w:val="00093FF8"/>
    <w:rsid w:val="000A6027"/>
    <w:rsid w:val="000B1F80"/>
    <w:rsid w:val="000C58C4"/>
    <w:rsid w:val="000C63E5"/>
    <w:rsid w:val="000D292C"/>
    <w:rsid w:val="00107098"/>
    <w:rsid w:val="00110561"/>
    <w:rsid w:val="001310A9"/>
    <w:rsid w:val="001478B0"/>
    <w:rsid w:val="00150D52"/>
    <w:rsid w:val="00167724"/>
    <w:rsid w:val="00173046"/>
    <w:rsid w:val="001B0A74"/>
    <w:rsid w:val="001B3984"/>
    <w:rsid w:val="0025477A"/>
    <w:rsid w:val="00267E29"/>
    <w:rsid w:val="00274606"/>
    <w:rsid w:val="00277054"/>
    <w:rsid w:val="002B2C45"/>
    <w:rsid w:val="002B4BE2"/>
    <w:rsid w:val="002C3D3F"/>
    <w:rsid w:val="002F1F65"/>
    <w:rsid w:val="00302ABA"/>
    <w:rsid w:val="00310B13"/>
    <w:rsid w:val="00331D01"/>
    <w:rsid w:val="0036602B"/>
    <w:rsid w:val="00366BCF"/>
    <w:rsid w:val="00370C4C"/>
    <w:rsid w:val="003A756B"/>
    <w:rsid w:val="003E5B52"/>
    <w:rsid w:val="00404E80"/>
    <w:rsid w:val="004340B4"/>
    <w:rsid w:val="00456EF8"/>
    <w:rsid w:val="004742A6"/>
    <w:rsid w:val="004A0DAB"/>
    <w:rsid w:val="004A362D"/>
    <w:rsid w:val="004D0D97"/>
    <w:rsid w:val="00520102"/>
    <w:rsid w:val="00521054"/>
    <w:rsid w:val="0054392E"/>
    <w:rsid w:val="00561A70"/>
    <w:rsid w:val="005621FD"/>
    <w:rsid w:val="00575E3F"/>
    <w:rsid w:val="00595B53"/>
    <w:rsid w:val="005A24B7"/>
    <w:rsid w:val="005B1643"/>
    <w:rsid w:val="005B68B5"/>
    <w:rsid w:val="005C2EAF"/>
    <w:rsid w:val="005C74E3"/>
    <w:rsid w:val="005E1925"/>
    <w:rsid w:val="005E71BF"/>
    <w:rsid w:val="00603D99"/>
    <w:rsid w:val="006124A8"/>
    <w:rsid w:val="00612CB7"/>
    <w:rsid w:val="00615CE9"/>
    <w:rsid w:val="0062468A"/>
    <w:rsid w:val="00646B55"/>
    <w:rsid w:val="006A1BE5"/>
    <w:rsid w:val="006A4ABD"/>
    <w:rsid w:val="006B0457"/>
    <w:rsid w:val="006C4DEA"/>
    <w:rsid w:val="006E22BA"/>
    <w:rsid w:val="006F0A97"/>
    <w:rsid w:val="00706046"/>
    <w:rsid w:val="00715073"/>
    <w:rsid w:val="00767F7D"/>
    <w:rsid w:val="00786FBE"/>
    <w:rsid w:val="007906E0"/>
    <w:rsid w:val="007978FF"/>
    <w:rsid w:val="007C2E65"/>
    <w:rsid w:val="007F043B"/>
    <w:rsid w:val="007F423A"/>
    <w:rsid w:val="0083510B"/>
    <w:rsid w:val="00835FB4"/>
    <w:rsid w:val="00853FAA"/>
    <w:rsid w:val="008B26F8"/>
    <w:rsid w:val="008B2A3E"/>
    <w:rsid w:val="008C2D15"/>
    <w:rsid w:val="008E189B"/>
    <w:rsid w:val="008E4131"/>
    <w:rsid w:val="00901E9E"/>
    <w:rsid w:val="00926E08"/>
    <w:rsid w:val="00931D71"/>
    <w:rsid w:val="00966E21"/>
    <w:rsid w:val="00967420"/>
    <w:rsid w:val="00981F6B"/>
    <w:rsid w:val="00986131"/>
    <w:rsid w:val="00987001"/>
    <w:rsid w:val="009A525D"/>
    <w:rsid w:val="00A1445B"/>
    <w:rsid w:val="00A14C1A"/>
    <w:rsid w:val="00A665DE"/>
    <w:rsid w:val="00A771AE"/>
    <w:rsid w:val="00A83726"/>
    <w:rsid w:val="00AD63A6"/>
    <w:rsid w:val="00AD71AA"/>
    <w:rsid w:val="00B12373"/>
    <w:rsid w:val="00B17519"/>
    <w:rsid w:val="00B6060F"/>
    <w:rsid w:val="00B923E3"/>
    <w:rsid w:val="00BA11ED"/>
    <w:rsid w:val="00BA3F48"/>
    <w:rsid w:val="00BC7334"/>
    <w:rsid w:val="00BD45C4"/>
    <w:rsid w:val="00BF32AE"/>
    <w:rsid w:val="00BF4FED"/>
    <w:rsid w:val="00BF70B0"/>
    <w:rsid w:val="00C129FE"/>
    <w:rsid w:val="00C177D1"/>
    <w:rsid w:val="00C32C0C"/>
    <w:rsid w:val="00C819C9"/>
    <w:rsid w:val="00CA5D5B"/>
    <w:rsid w:val="00CB0FAA"/>
    <w:rsid w:val="00CC3087"/>
    <w:rsid w:val="00D10FDF"/>
    <w:rsid w:val="00D20043"/>
    <w:rsid w:val="00D417A2"/>
    <w:rsid w:val="00D9634E"/>
    <w:rsid w:val="00DA5040"/>
    <w:rsid w:val="00DC3684"/>
    <w:rsid w:val="00DD00C2"/>
    <w:rsid w:val="00E04F0B"/>
    <w:rsid w:val="00E107AB"/>
    <w:rsid w:val="00E20C71"/>
    <w:rsid w:val="00E31E36"/>
    <w:rsid w:val="00E33FD8"/>
    <w:rsid w:val="00E5316E"/>
    <w:rsid w:val="00EB6F40"/>
    <w:rsid w:val="00EC7002"/>
    <w:rsid w:val="00ED443B"/>
    <w:rsid w:val="00EE74B4"/>
    <w:rsid w:val="00EF25B8"/>
    <w:rsid w:val="00EF3801"/>
    <w:rsid w:val="00F01A6B"/>
    <w:rsid w:val="00F13ECF"/>
    <w:rsid w:val="00F176CC"/>
    <w:rsid w:val="00F61527"/>
    <w:rsid w:val="00F81C73"/>
    <w:rsid w:val="00F83A8F"/>
    <w:rsid w:val="00F93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3D3E29-EACB-42C6-85CA-C988F0ECE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E3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B1F80"/>
    <w:pPr>
      <w:ind w:left="720"/>
      <w:contextualSpacing/>
    </w:pPr>
    <w:rPr>
      <w:sz w:val="20"/>
      <w:szCs w:val="20"/>
      <w:lang w:val="x-none" w:eastAsia="x-none"/>
    </w:rPr>
  </w:style>
  <w:style w:type="character" w:customStyle="1" w:styleId="a4">
    <w:name w:val="Абзац списку Знак"/>
    <w:link w:val="a3"/>
    <w:uiPriority w:val="34"/>
    <w:locked/>
    <w:rsid w:val="000B1F80"/>
    <w:rPr>
      <w:rFonts w:ascii="Calibri" w:eastAsia="Calibri" w:hAnsi="Calibri" w:cs="Times New Roman"/>
    </w:rPr>
  </w:style>
  <w:style w:type="paragraph" w:customStyle="1" w:styleId="121">
    <w:name w:val="ОТ_Дог_12"/>
    <w:basedOn w:val="a"/>
    <w:link w:val="122"/>
    <w:rsid w:val="00931D71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x-none"/>
    </w:rPr>
  </w:style>
  <w:style w:type="character" w:customStyle="1" w:styleId="122">
    <w:name w:val="ОТ_Дог_12 Знак"/>
    <w:link w:val="121"/>
    <w:rsid w:val="00931D71"/>
    <w:rPr>
      <w:rFonts w:ascii="Times New Roman" w:eastAsia="Times New Roman" w:hAnsi="Times New Roman" w:cs="Times New Roman CYR"/>
      <w:sz w:val="24"/>
      <w:szCs w:val="24"/>
      <w:lang w:val="uk-UA"/>
    </w:rPr>
  </w:style>
  <w:style w:type="paragraph" w:styleId="a5">
    <w:name w:val="Normal (Web)"/>
    <w:basedOn w:val="a"/>
    <w:rsid w:val="00931D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a6">
    <w:name w:val="a"/>
    <w:basedOn w:val="a"/>
    <w:rsid w:val="00931D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a7">
    <w:name w:val="Hyperlink"/>
    <w:rsid w:val="004742A6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9A525D"/>
    <w:pPr>
      <w:tabs>
        <w:tab w:val="center" w:pos="4844"/>
        <w:tab w:val="right" w:pos="9689"/>
      </w:tabs>
    </w:pPr>
  </w:style>
  <w:style w:type="character" w:customStyle="1" w:styleId="a9">
    <w:name w:val="Верхній колонтитул Знак"/>
    <w:link w:val="a8"/>
    <w:uiPriority w:val="99"/>
    <w:rsid w:val="009A525D"/>
    <w:rPr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9A525D"/>
    <w:pPr>
      <w:tabs>
        <w:tab w:val="center" w:pos="4844"/>
        <w:tab w:val="right" w:pos="9689"/>
      </w:tabs>
    </w:pPr>
  </w:style>
  <w:style w:type="character" w:customStyle="1" w:styleId="ab">
    <w:name w:val="Нижній колонтитул Знак"/>
    <w:link w:val="aa"/>
    <w:uiPriority w:val="99"/>
    <w:rsid w:val="009A525D"/>
    <w:rPr>
      <w:sz w:val="22"/>
      <w:szCs w:val="22"/>
      <w:lang w:eastAsia="en-US"/>
    </w:rPr>
  </w:style>
  <w:style w:type="table" w:styleId="ac">
    <w:name w:val="Table Grid"/>
    <w:basedOn w:val="a1"/>
    <w:uiPriority w:val="59"/>
    <w:rsid w:val="005439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ТЭО_ОТ12"/>
    <w:basedOn w:val="a"/>
    <w:link w:val="123"/>
    <w:rsid w:val="00A665DE"/>
    <w:pPr>
      <w:widowControl w:val="0"/>
      <w:numPr>
        <w:numId w:val="6"/>
      </w:numPr>
      <w:overflowPunct w:val="0"/>
      <w:adjustRightInd w:val="0"/>
      <w:spacing w:after="0" w:line="240" w:lineRule="auto"/>
      <w:jc w:val="both"/>
    </w:pPr>
    <w:rPr>
      <w:rFonts w:ascii="Times New Roman" w:eastAsia="Times New Roman" w:hAnsi="Times New Roman"/>
      <w:kern w:val="28"/>
      <w:sz w:val="24"/>
      <w:szCs w:val="24"/>
      <w:lang w:val="x-none" w:eastAsia="ru-RU"/>
    </w:rPr>
  </w:style>
  <w:style w:type="character" w:customStyle="1" w:styleId="123">
    <w:name w:val="ТЭО_ОТ12 Знак Знак"/>
    <w:link w:val="12"/>
    <w:rsid w:val="00A665DE"/>
    <w:rPr>
      <w:rFonts w:ascii="Times New Roman" w:eastAsia="Times New Roman" w:hAnsi="Times New Roman"/>
      <w:kern w:val="28"/>
      <w:sz w:val="24"/>
      <w:szCs w:val="24"/>
      <w:lang w:val="x-none" w:eastAsia="ru-RU"/>
    </w:rPr>
  </w:style>
  <w:style w:type="paragraph" w:customStyle="1" w:styleId="120">
    <w:name w:val="ОТ_Дог_12_Мар а."/>
    <w:basedOn w:val="a"/>
    <w:rsid w:val="00A665DE"/>
    <w:pPr>
      <w:widowControl w:val="0"/>
      <w:numPr>
        <w:ilvl w:val="4"/>
        <w:numId w:val="6"/>
      </w:numPr>
      <w:overflowPunct w:val="0"/>
      <w:adjustRightInd w:val="0"/>
      <w:spacing w:after="0" w:line="240" w:lineRule="auto"/>
    </w:pPr>
    <w:rPr>
      <w:rFonts w:ascii="Times New Roman" w:eastAsia="Times New Roman" w:hAnsi="Times New Roman" w:cs="UkrainianTimesET"/>
      <w:kern w:val="28"/>
      <w:sz w:val="24"/>
      <w:szCs w:val="24"/>
      <w:lang w:eastAsia="ru-RU"/>
    </w:rPr>
  </w:style>
  <w:style w:type="paragraph" w:customStyle="1" w:styleId="1">
    <w:name w:val="Звичайний1"/>
    <w:rsid w:val="00A665DE"/>
    <w:pPr>
      <w:ind w:firstLine="720"/>
      <w:jc w:val="both"/>
    </w:pPr>
    <w:rPr>
      <w:rFonts w:ascii="Times New Roman" w:eastAsia="Times New Roman" w:hAnsi="Times New Roman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5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08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1854</Words>
  <Characters>1058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2800-shvetss</dc:creator>
  <cp:keywords/>
  <cp:lastModifiedBy>Зоріна Алла Василівна</cp:lastModifiedBy>
  <cp:revision>2</cp:revision>
  <cp:lastPrinted>2020-12-28T08:57:00Z</cp:lastPrinted>
  <dcterms:created xsi:type="dcterms:W3CDTF">2026-05-27T09:57:00Z</dcterms:created>
  <dcterms:modified xsi:type="dcterms:W3CDTF">2026-05-27T09:57:00Z</dcterms:modified>
</cp:coreProperties>
</file>