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931D71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7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931D71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31D71">
        <w:rPr>
          <w:rFonts w:ascii="Times New Roman" w:hAnsi="Times New Roman"/>
          <w:sz w:val="24"/>
          <w:szCs w:val="24"/>
        </w:rPr>
        <w:t>(</w:t>
      </w:r>
      <w:r w:rsidRPr="005C74E3">
        <w:rPr>
          <w:rFonts w:ascii="Times New Roman" w:hAnsi="Times New Roman"/>
          <w:sz w:val="24"/>
          <w:szCs w:val="24"/>
        </w:rPr>
        <w:t>відповідно до пункту 4</w:t>
      </w:r>
      <w:r w:rsidRPr="005C74E3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C74E3">
        <w:rPr>
          <w:rFonts w:ascii="Times New Roman" w:hAnsi="Times New Roman"/>
          <w:sz w:val="24"/>
          <w:szCs w:val="24"/>
        </w:rPr>
        <w:t>постанови</w:t>
      </w:r>
      <w:r w:rsidRPr="00931D71">
        <w:rPr>
          <w:rFonts w:ascii="Times New Roman" w:hAnsi="Times New Roman"/>
          <w:sz w:val="24"/>
          <w:szCs w:val="24"/>
        </w:rPr>
        <w:t xml:space="preserve"> </w:t>
      </w:r>
      <w:r w:rsidR="000C63E5">
        <w:rPr>
          <w:rFonts w:ascii="Times New Roman" w:hAnsi="Times New Roman"/>
          <w:sz w:val="24"/>
          <w:szCs w:val="24"/>
        </w:rPr>
        <w:t>Кабінету Міністрів України</w:t>
      </w:r>
      <w:r w:rsidRPr="00931D71">
        <w:rPr>
          <w:rFonts w:ascii="Times New Roman" w:hAnsi="Times New Roman"/>
          <w:sz w:val="24"/>
          <w:szCs w:val="24"/>
        </w:rPr>
        <w:t xml:space="preserve"> від 11.10.2016 № 710 </w:t>
      </w:r>
      <w:r w:rsidR="000C63E5">
        <w:rPr>
          <w:rFonts w:ascii="Times New Roman" w:hAnsi="Times New Roman"/>
          <w:sz w:val="24"/>
          <w:szCs w:val="24"/>
        </w:rPr>
        <w:br/>
      </w:r>
      <w:r w:rsidRPr="00931D71">
        <w:rPr>
          <w:rFonts w:ascii="Times New Roman" w:hAnsi="Times New Roman"/>
          <w:sz w:val="24"/>
          <w:szCs w:val="24"/>
        </w:rPr>
        <w:t>«Про ефективне використання державних коштів» (зі змінами))</w:t>
      </w:r>
    </w:p>
    <w:p w:rsidR="00DD00C2" w:rsidRPr="00167724" w:rsidRDefault="000B1F80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CB0FAA" w:rsidRPr="00167724" w:rsidRDefault="00310B13" w:rsidP="0010709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CB0FAA" w:rsidRPr="0016772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«</w:t>
      </w:r>
      <w:r w:rsidR="00BA11ED" w:rsidRPr="00BA11E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Сканери </w:t>
      </w:r>
      <w:r w:rsidR="00BA11E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(код за ДК 021:2015 - </w:t>
      </w:r>
      <w:r w:rsidR="00E107AB" w:rsidRPr="00E107AB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30210000-4 - Машини для обробки даних (апаратна частина)</w:t>
      </w:r>
      <w:r w:rsidR="00F83A8F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)</w:t>
      </w:r>
      <w:r w:rsidR="00CB0FAA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»</w:t>
      </w:r>
    </w:p>
    <w:p w:rsidR="00DD00C2" w:rsidRPr="00167724" w:rsidRDefault="000B1F80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Ідентифікатор закупівлі: </w:t>
      </w:r>
    </w:p>
    <w:p w:rsidR="00167724" w:rsidRPr="00BF70B0" w:rsidRDefault="00310B13" w:rsidP="001677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167724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="00BF70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1ED" w:rsidRPr="00BA11ED">
        <w:rPr>
          <w:rFonts w:ascii="Times New Roman" w:eastAsia="Times New Roman" w:hAnsi="Times New Roman"/>
          <w:sz w:val="24"/>
          <w:szCs w:val="24"/>
          <w:lang w:val="ru-RU" w:eastAsia="ru-RU"/>
        </w:rPr>
        <w:t>UA-2026-</w:t>
      </w:r>
      <w:r w:rsidR="00EF3801">
        <w:rPr>
          <w:rFonts w:ascii="Times New Roman" w:eastAsia="Times New Roman" w:hAnsi="Times New Roman"/>
          <w:sz w:val="24"/>
          <w:szCs w:val="24"/>
          <w:lang w:val="ru-RU" w:eastAsia="ru-RU"/>
        </w:rPr>
        <w:t>04-</w:t>
      </w:r>
      <w:bookmarkStart w:id="0" w:name="_GoBack"/>
      <w:bookmarkEnd w:id="0"/>
      <w:r w:rsidR="00BA11ED" w:rsidRPr="00BA11ED">
        <w:rPr>
          <w:rFonts w:ascii="Times New Roman" w:eastAsia="Times New Roman" w:hAnsi="Times New Roman"/>
          <w:sz w:val="24"/>
          <w:szCs w:val="24"/>
          <w:lang w:val="ru-RU" w:eastAsia="ru-RU"/>
        </w:rPr>
        <w:t>29-009200-a.doc</w:t>
      </w:r>
    </w:p>
    <w:p w:rsidR="000B1F80" w:rsidRPr="00167724" w:rsidRDefault="00595B53" w:rsidP="0016772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r w:rsidRPr="0016772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129FE" w:rsidRPr="00167724" w:rsidRDefault="00C129FE" w:rsidP="00715073">
      <w:pPr>
        <w:pStyle w:val="a6"/>
        <w:spacing w:before="0" w:beforeAutospacing="0" w:after="0" w:afterAutospacing="0"/>
        <w:ind w:firstLine="851"/>
        <w:jc w:val="both"/>
        <w:rPr>
          <w:bCs/>
          <w:color w:val="000000"/>
          <w:lang w:val="uk-UA"/>
        </w:rPr>
      </w:pPr>
      <w:r w:rsidRPr="00167724">
        <w:rPr>
          <w:bCs/>
          <w:color w:val="000000"/>
          <w:lang w:val="uk-UA"/>
        </w:rPr>
        <w:t xml:space="preserve">Для оперативної заміни </w:t>
      </w:r>
      <w:r w:rsidR="00E107AB">
        <w:rPr>
          <w:bCs/>
          <w:color w:val="000000"/>
          <w:lang w:val="uk-UA"/>
        </w:rPr>
        <w:t xml:space="preserve">6 </w:t>
      </w:r>
      <w:r w:rsidR="006F0A97" w:rsidRPr="006F0A97">
        <w:rPr>
          <w:bCs/>
          <w:color w:val="000000"/>
          <w:lang w:val="uk-UA"/>
        </w:rPr>
        <w:t>швидкісних протяжних сканерів з планшетною частиною, які постійно використовуються в роботі Управління діловодства Державної казначейської служби України</w:t>
      </w:r>
      <w:r w:rsidR="006F0A97">
        <w:rPr>
          <w:bCs/>
          <w:color w:val="000000"/>
          <w:lang w:val="uk-UA"/>
        </w:rPr>
        <w:t>,</w:t>
      </w:r>
      <w:r w:rsidRPr="00167724">
        <w:rPr>
          <w:bCs/>
          <w:color w:val="000000"/>
          <w:lang w:val="uk-UA"/>
        </w:rPr>
        <w:t xml:space="preserve"> </w:t>
      </w:r>
      <w:r w:rsidR="002C3D3F" w:rsidRPr="00167724">
        <w:rPr>
          <w:bCs/>
          <w:color w:val="000000"/>
          <w:lang w:val="uk-UA"/>
        </w:rPr>
        <w:t xml:space="preserve">необхідно </w:t>
      </w:r>
      <w:r w:rsidRPr="00167724">
        <w:rPr>
          <w:bCs/>
          <w:color w:val="000000"/>
          <w:lang w:val="uk-UA"/>
        </w:rPr>
        <w:t xml:space="preserve">провести закупівлю </w:t>
      </w:r>
      <w:r w:rsidR="006F0A97" w:rsidRPr="006F0A97">
        <w:rPr>
          <w:bCs/>
          <w:color w:val="000000"/>
          <w:lang w:val="uk-UA"/>
        </w:rPr>
        <w:t>нових сканерів</w:t>
      </w:r>
      <w:r w:rsidRPr="00167724">
        <w:rPr>
          <w:bCs/>
          <w:color w:val="000000"/>
          <w:lang w:val="uk-UA" w:bidi="uk-UA"/>
        </w:rPr>
        <w:t>.</w:t>
      </w:r>
    </w:p>
    <w:p w:rsidR="00931D71" w:rsidRPr="00167724" w:rsidRDefault="009A525D" w:rsidP="00CA5D5B">
      <w:pPr>
        <w:pStyle w:val="a6"/>
        <w:spacing w:before="120" w:beforeAutospacing="0" w:after="0" w:afterAutospacing="0"/>
        <w:ind w:firstLine="709"/>
        <w:jc w:val="both"/>
        <w:rPr>
          <w:b/>
          <w:color w:val="000000"/>
          <w:lang w:val="uk-UA"/>
        </w:rPr>
      </w:pPr>
      <w:r w:rsidRPr="00167724">
        <w:rPr>
          <w:b/>
          <w:color w:val="000000"/>
          <w:lang w:val="uk-UA"/>
        </w:rPr>
        <w:t>З</w:t>
      </w:r>
      <w:r w:rsidR="00931D71" w:rsidRPr="00167724">
        <w:rPr>
          <w:b/>
          <w:color w:val="000000"/>
          <w:lang w:val="uk-UA"/>
        </w:rPr>
        <w:t>агальна характеристика та актуал</w:t>
      </w:r>
      <w:r w:rsidR="00110561" w:rsidRPr="00167724">
        <w:rPr>
          <w:b/>
          <w:color w:val="000000"/>
          <w:lang w:val="uk-UA"/>
        </w:rPr>
        <w:t>ьність завдання (проєкту):</w:t>
      </w:r>
    </w:p>
    <w:p w:rsidR="002C3D3F" w:rsidRPr="00167724" w:rsidRDefault="007978FF" w:rsidP="0071507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</w:pPr>
      <w:r w:rsidRPr="001677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C3D3F" w:rsidRPr="0016772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Надійна </w:t>
      </w:r>
      <w:r w:rsidR="00C129FE" w:rsidRPr="0016772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та безперервна робота </w:t>
      </w:r>
      <w:r w:rsidR="00E107AB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>сканерів</w:t>
      </w:r>
      <w:r w:rsidR="00C129FE" w:rsidRPr="0016772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 </w:t>
      </w:r>
      <w:r w:rsidR="006F0A97" w:rsidRPr="006F0A97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>в Управлінн</w:t>
      </w:r>
      <w:r w:rsidR="00173046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>і</w:t>
      </w:r>
      <w:r w:rsidR="006F0A97" w:rsidRPr="006F0A97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 діловодства </w:t>
      </w:r>
      <w:r w:rsidR="00173046" w:rsidRPr="00173046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>Державної казначейської служби України</w:t>
      </w:r>
      <w:r w:rsidR="00C129FE" w:rsidRPr="0016772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. </w:t>
      </w:r>
    </w:p>
    <w:p w:rsidR="00B6060F" w:rsidRPr="00167724" w:rsidRDefault="00C819C9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Обґрунтування </w:t>
      </w:r>
      <w:r w:rsidR="00B12373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розміру бюджетного призначення</w:t>
      </w:r>
      <w:r w:rsidR="00E33FD8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:</w:t>
      </w:r>
    </w:p>
    <w:p w:rsidR="00DD00C2" w:rsidRPr="00167724" w:rsidRDefault="00DD00C2" w:rsidP="00715073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предмета закупівлі </w:t>
      </w:r>
      <w:r w:rsidR="00107098" w:rsidRPr="0016772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«</w:t>
      </w:r>
      <w:r w:rsidR="006F0A97" w:rsidRP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30210000-4 - Машини для обробки даних (апаратна частина) (Сканери)</w:t>
      </w:r>
      <w:r w:rsidR="00107098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»</w:t>
      </w: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>, відповідає розрахунку видатків до кошторису Казначейства на 202</w:t>
      </w:r>
      <w:r w:rsidR="00AD71AA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 xml:space="preserve"> рік (загальний фонд) за</w:t>
      </w:r>
      <w:r w:rsidR="008B2A3E" w:rsidRPr="001677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>КПКВК 3504010 «Керівництво та управління у сфері казначейського обслуговування».</w:t>
      </w:r>
    </w:p>
    <w:p w:rsidR="00B12373" w:rsidRPr="00167724" w:rsidRDefault="00B6060F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</w:t>
      </w:r>
      <w:r w:rsidR="00B12373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очікуваної вартості предмета закупівлі</w:t>
      </w:r>
      <w:r w:rsidR="00C819C9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:</w:t>
      </w:r>
    </w:p>
    <w:p w:rsidR="00167724" w:rsidRPr="00167724" w:rsidRDefault="00167724" w:rsidP="0016772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Для проведення закупівлі </w:t>
      </w:r>
      <w:r w:rsidR="006F0A97" w:rsidRPr="006F0A9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сканерів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(далі – Товар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),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</w:t>
      </w:r>
      <w:r w:rsidR="005A24B7" w:rsidRP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10.01.2025 № 9</w:t>
      </w:r>
      <w:r w:rsidR="005A24B7" w:rsidRPr="005A24B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змінами))  (далі – Методика), Департаментом цифрової трансформації та інформаційно-комунікаційних систем (далі – Департамент) проведено аналіз цін на 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Товар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відповідно до ринкових консультацій з компаніями, які пропонують дан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ий Товар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та розташовані на території України (далі – компанії). </w:t>
      </w:r>
    </w:p>
    <w:p w:rsidR="00167724" w:rsidRPr="00167724" w:rsidRDefault="00167724" w:rsidP="0016772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Департаментом було надіслано листи </w:t>
      </w:r>
      <w:r w:rsidR="00AD71A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1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5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компаніям з </w:t>
      </w:r>
      <w:r w:rsidR="006F0A97" w:rsidRP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описом технічної специфікації до Товару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, на що отримано 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2</w:t>
      </w:r>
      <w:r w:rsid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комерційн</w:t>
      </w:r>
      <w:r w:rsid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і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пропозицій на 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Товар, та проведено аналіз </w:t>
      </w:r>
      <w:r w:rsidR="0017304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3 </w:t>
      </w:r>
      <w:r w:rsidR="006F0A97" w:rsidRP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комерційних пропозицій з сайтів компаній за одиницю Товару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.</w:t>
      </w:r>
      <w:r w:rsid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167724" w:rsidRPr="00167724" w:rsidRDefault="00167724" w:rsidP="0016772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Згідно з методом порівняння ринкових цін Методики проведено розрахунок очікуваної вартості закупівлі 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Товару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з використанням 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5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комерційних пропозицій на 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Товар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.</w:t>
      </w:r>
    </w:p>
    <w:p w:rsidR="00715073" w:rsidRPr="00167724" w:rsidRDefault="00715073" w:rsidP="00267E2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Очікувана вартість предмета закупівлі розрахована </w:t>
      </w:r>
      <w:r w:rsidR="00981F6B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за результатами аналізу зазначених цінових пропозицій </w:t>
      </w:r>
      <w:r w:rsidR="00603D99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і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становить </w:t>
      </w:r>
      <w:r w:rsidR="006F0A9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392 594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,00 грн. з ПДВ, що відповідає розміру бюджетного призначення</w:t>
      </w:r>
      <w:r w:rsidR="00A771AE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.</w:t>
      </w:r>
    </w:p>
    <w:sectPr w:rsidR="00715073" w:rsidRPr="00167724" w:rsidSect="00F935F7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334" w:rsidRDefault="00BC7334" w:rsidP="009A525D">
      <w:pPr>
        <w:spacing w:after="0" w:line="240" w:lineRule="auto"/>
      </w:pPr>
      <w:r>
        <w:separator/>
      </w:r>
    </w:p>
  </w:endnote>
  <w:endnote w:type="continuationSeparator" w:id="0">
    <w:p w:rsidR="00BC7334" w:rsidRDefault="00BC7334" w:rsidP="009A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334" w:rsidRDefault="00BC7334" w:rsidP="009A525D">
      <w:pPr>
        <w:spacing w:after="0" w:line="240" w:lineRule="auto"/>
      </w:pPr>
      <w:r>
        <w:separator/>
      </w:r>
    </w:p>
  </w:footnote>
  <w:footnote w:type="continuationSeparator" w:id="0">
    <w:p w:rsidR="00BC7334" w:rsidRDefault="00BC7334" w:rsidP="009A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5D" w:rsidRDefault="009A525D" w:rsidP="009A525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01E9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B1"/>
    <w:multiLevelType w:val="hybridMultilevel"/>
    <w:tmpl w:val="922075EC"/>
    <w:lvl w:ilvl="0" w:tplc="A3741C7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93241"/>
    <w:multiLevelType w:val="hybridMultilevel"/>
    <w:tmpl w:val="B25E3A08"/>
    <w:lvl w:ilvl="0" w:tplc="ED92A3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FB1AF4"/>
    <w:multiLevelType w:val="multilevel"/>
    <w:tmpl w:val="72D48DB6"/>
    <w:lvl w:ilvl="0">
      <w:start w:val="1"/>
      <w:numFmt w:val="none"/>
      <w:pStyle w:val="12"/>
      <w:lvlText w:val="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%2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russianLower"/>
      <w:lvlText w:val="%1%3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120"/>
      <w:lvlText w:val="%5."/>
      <w:lvlJc w:val="left"/>
      <w:pPr>
        <w:tabs>
          <w:tab w:val="num" w:pos="1474"/>
        </w:tabs>
        <w:ind w:left="1474" w:hanging="227"/>
      </w:pPr>
      <w:rPr>
        <w:rFonts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27"/>
      </w:pPr>
      <w:rPr>
        <w:rFonts w:ascii="Wingdings" w:hAnsi="Wingdings"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1211"/>
        </w:tabs>
        <w:ind w:left="121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46"/>
        </w:tabs>
        <w:ind w:left="134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6"/>
        </w:tabs>
        <w:ind w:left="1706" w:hanging="1800"/>
      </w:pPr>
      <w:rPr>
        <w:rFonts w:hint="default"/>
      </w:rPr>
    </w:lvl>
  </w:abstractNum>
  <w:abstractNum w:abstractNumId="5" w15:restartNumberingAfterBreak="0">
    <w:nsid w:val="53B20EB9"/>
    <w:multiLevelType w:val="hybridMultilevel"/>
    <w:tmpl w:val="FCBC59FC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009B"/>
    <w:rsid w:val="00052530"/>
    <w:rsid w:val="00066BE0"/>
    <w:rsid w:val="000720EB"/>
    <w:rsid w:val="000739BB"/>
    <w:rsid w:val="00073CE0"/>
    <w:rsid w:val="00080724"/>
    <w:rsid w:val="000920B4"/>
    <w:rsid w:val="00093FF8"/>
    <w:rsid w:val="000A6027"/>
    <w:rsid w:val="000B1F80"/>
    <w:rsid w:val="000C58C4"/>
    <w:rsid w:val="000C63E5"/>
    <w:rsid w:val="000D292C"/>
    <w:rsid w:val="00107098"/>
    <w:rsid w:val="00110561"/>
    <w:rsid w:val="001310A9"/>
    <w:rsid w:val="001478B0"/>
    <w:rsid w:val="00150D52"/>
    <w:rsid w:val="00167724"/>
    <w:rsid w:val="00173046"/>
    <w:rsid w:val="001B0A74"/>
    <w:rsid w:val="001B3984"/>
    <w:rsid w:val="0025477A"/>
    <w:rsid w:val="00267E29"/>
    <w:rsid w:val="00274606"/>
    <w:rsid w:val="002B2C45"/>
    <w:rsid w:val="002B4BE2"/>
    <w:rsid w:val="002C3D3F"/>
    <w:rsid w:val="002F1F65"/>
    <w:rsid w:val="00302ABA"/>
    <w:rsid w:val="00310B13"/>
    <w:rsid w:val="00331D01"/>
    <w:rsid w:val="0036602B"/>
    <w:rsid w:val="00366BCF"/>
    <w:rsid w:val="00370C4C"/>
    <w:rsid w:val="003A756B"/>
    <w:rsid w:val="003E5B52"/>
    <w:rsid w:val="00404E80"/>
    <w:rsid w:val="004340B4"/>
    <w:rsid w:val="00456EF8"/>
    <w:rsid w:val="004742A6"/>
    <w:rsid w:val="004A0DAB"/>
    <w:rsid w:val="004A362D"/>
    <w:rsid w:val="004D0D97"/>
    <w:rsid w:val="00520102"/>
    <w:rsid w:val="00521054"/>
    <w:rsid w:val="0054392E"/>
    <w:rsid w:val="00561A70"/>
    <w:rsid w:val="005621FD"/>
    <w:rsid w:val="00575E3F"/>
    <w:rsid w:val="00595B53"/>
    <w:rsid w:val="005A24B7"/>
    <w:rsid w:val="005B1643"/>
    <w:rsid w:val="005B68B5"/>
    <w:rsid w:val="005C2EAF"/>
    <w:rsid w:val="005C74E3"/>
    <w:rsid w:val="005E1925"/>
    <w:rsid w:val="005E71BF"/>
    <w:rsid w:val="00603D99"/>
    <w:rsid w:val="006124A8"/>
    <w:rsid w:val="00612CB7"/>
    <w:rsid w:val="00615CE9"/>
    <w:rsid w:val="0062468A"/>
    <w:rsid w:val="00646B55"/>
    <w:rsid w:val="006A1BE5"/>
    <w:rsid w:val="006A4ABD"/>
    <w:rsid w:val="006B0457"/>
    <w:rsid w:val="006C4DEA"/>
    <w:rsid w:val="006E22BA"/>
    <w:rsid w:val="006F0A97"/>
    <w:rsid w:val="00706046"/>
    <w:rsid w:val="00715073"/>
    <w:rsid w:val="00767F7D"/>
    <w:rsid w:val="00786FBE"/>
    <w:rsid w:val="007906E0"/>
    <w:rsid w:val="007978FF"/>
    <w:rsid w:val="007C2E65"/>
    <w:rsid w:val="007F043B"/>
    <w:rsid w:val="007F423A"/>
    <w:rsid w:val="0083510B"/>
    <w:rsid w:val="00835FB4"/>
    <w:rsid w:val="00853FAA"/>
    <w:rsid w:val="008B26F8"/>
    <w:rsid w:val="008B2A3E"/>
    <w:rsid w:val="008C2D15"/>
    <w:rsid w:val="008E189B"/>
    <w:rsid w:val="008E4131"/>
    <w:rsid w:val="00901E9E"/>
    <w:rsid w:val="00926E08"/>
    <w:rsid w:val="00931D71"/>
    <w:rsid w:val="00966E21"/>
    <w:rsid w:val="00967420"/>
    <w:rsid w:val="00981F6B"/>
    <w:rsid w:val="00986131"/>
    <w:rsid w:val="00987001"/>
    <w:rsid w:val="009A525D"/>
    <w:rsid w:val="00A1445B"/>
    <w:rsid w:val="00A14C1A"/>
    <w:rsid w:val="00A665DE"/>
    <w:rsid w:val="00A771AE"/>
    <w:rsid w:val="00A83726"/>
    <w:rsid w:val="00AD63A6"/>
    <w:rsid w:val="00AD71AA"/>
    <w:rsid w:val="00B12373"/>
    <w:rsid w:val="00B17519"/>
    <w:rsid w:val="00B6060F"/>
    <w:rsid w:val="00B923E3"/>
    <w:rsid w:val="00BA11ED"/>
    <w:rsid w:val="00BA3F48"/>
    <w:rsid w:val="00BC7334"/>
    <w:rsid w:val="00BD45C4"/>
    <w:rsid w:val="00BF32AE"/>
    <w:rsid w:val="00BF4FED"/>
    <w:rsid w:val="00BF70B0"/>
    <w:rsid w:val="00C129FE"/>
    <w:rsid w:val="00C177D1"/>
    <w:rsid w:val="00C32C0C"/>
    <w:rsid w:val="00C819C9"/>
    <w:rsid w:val="00CA5D5B"/>
    <w:rsid w:val="00CB0FAA"/>
    <w:rsid w:val="00CC3087"/>
    <w:rsid w:val="00D10FDF"/>
    <w:rsid w:val="00D20043"/>
    <w:rsid w:val="00D417A2"/>
    <w:rsid w:val="00D9634E"/>
    <w:rsid w:val="00DA5040"/>
    <w:rsid w:val="00DC3684"/>
    <w:rsid w:val="00DD00C2"/>
    <w:rsid w:val="00E04F0B"/>
    <w:rsid w:val="00E107AB"/>
    <w:rsid w:val="00E20C71"/>
    <w:rsid w:val="00E31E36"/>
    <w:rsid w:val="00E33FD8"/>
    <w:rsid w:val="00E5316E"/>
    <w:rsid w:val="00EB6F40"/>
    <w:rsid w:val="00EC7002"/>
    <w:rsid w:val="00ED443B"/>
    <w:rsid w:val="00EE74B4"/>
    <w:rsid w:val="00EF25B8"/>
    <w:rsid w:val="00EF3801"/>
    <w:rsid w:val="00F01A6B"/>
    <w:rsid w:val="00F13ECF"/>
    <w:rsid w:val="00F176CC"/>
    <w:rsid w:val="00F61527"/>
    <w:rsid w:val="00F81C73"/>
    <w:rsid w:val="00F83A8F"/>
    <w:rsid w:val="00F9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AB4B"/>
  <w15:chartTrackingRefBased/>
  <w15:docId w15:val="{AE3D3E29-EACB-42C6-85CA-C988F0EC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5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rsid w:val="004742A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9A525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9A525D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5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val="x-none"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val="x-none"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Звичайний1"/>
    <w:rsid w:val="00A665DE"/>
    <w:pPr>
      <w:ind w:firstLine="720"/>
      <w:jc w:val="both"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cp:lastModifiedBy>Зоріна Алла Василівна</cp:lastModifiedBy>
  <cp:revision>6</cp:revision>
  <cp:lastPrinted>2020-12-28T08:57:00Z</cp:lastPrinted>
  <dcterms:created xsi:type="dcterms:W3CDTF">2026-04-24T13:39:00Z</dcterms:created>
  <dcterms:modified xsi:type="dcterms:W3CDTF">2026-04-29T12:55:00Z</dcterms:modified>
</cp:coreProperties>
</file>