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9C9" w:rsidRPr="00B54B08" w:rsidRDefault="000B1F80" w:rsidP="00994A1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54B08">
        <w:rPr>
          <w:rFonts w:ascii="Times New Roman" w:hAnsi="Times New Roman"/>
          <w:b/>
          <w:sz w:val="26"/>
          <w:szCs w:val="26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B54B08" w:rsidRDefault="00595B53" w:rsidP="00994A12">
      <w:pPr>
        <w:spacing w:after="12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B54B08">
        <w:rPr>
          <w:rFonts w:ascii="Times New Roman" w:hAnsi="Times New Roman"/>
          <w:sz w:val="26"/>
          <w:szCs w:val="26"/>
        </w:rPr>
        <w:t>(відповідно до пункту 4</w:t>
      </w:r>
      <w:r w:rsidRPr="00B54B08">
        <w:rPr>
          <w:rFonts w:ascii="Times New Roman" w:hAnsi="Times New Roman"/>
          <w:sz w:val="26"/>
          <w:szCs w:val="26"/>
          <w:vertAlign w:val="superscript"/>
        </w:rPr>
        <w:t xml:space="preserve">1 </w:t>
      </w:r>
      <w:r w:rsidRPr="00B54B08">
        <w:rPr>
          <w:rFonts w:ascii="Times New Roman" w:hAnsi="Times New Roman"/>
          <w:sz w:val="26"/>
          <w:szCs w:val="26"/>
        </w:rPr>
        <w:t xml:space="preserve">постанови </w:t>
      </w:r>
      <w:r w:rsidR="000C63E5" w:rsidRPr="00B54B08">
        <w:rPr>
          <w:rFonts w:ascii="Times New Roman" w:hAnsi="Times New Roman"/>
          <w:sz w:val="26"/>
          <w:szCs w:val="26"/>
        </w:rPr>
        <w:t>Кабінету Міністрів України</w:t>
      </w:r>
      <w:r w:rsidRPr="00B54B08">
        <w:rPr>
          <w:rFonts w:ascii="Times New Roman" w:hAnsi="Times New Roman"/>
          <w:sz w:val="26"/>
          <w:szCs w:val="26"/>
        </w:rPr>
        <w:t xml:space="preserve"> від 11.10.2016 № 710 </w:t>
      </w:r>
      <w:r w:rsidR="000C63E5" w:rsidRPr="00B54B08">
        <w:rPr>
          <w:rFonts w:ascii="Times New Roman" w:hAnsi="Times New Roman"/>
          <w:sz w:val="26"/>
          <w:szCs w:val="26"/>
        </w:rPr>
        <w:br/>
      </w:r>
      <w:r w:rsidRPr="00B54B08">
        <w:rPr>
          <w:rFonts w:ascii="Times New Roman" w:hAnsi="Times New Roman"/>
          <w:sz w:val="26"/>
          <w:szCs w:val="26"/>
        </w:rPr>
        <w:t>«Про ефективне використання державних коштів» (зі змінами))</w:t>
      </w:r>
    </w:p>
    <w:p w:rsidR="00DD00C2" w:rsidRPr="00B54B08" w:rsidRDefault="000B1F80" w:rsidP="00994A12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54B08">
        <w:rPr>
          <w:rFonts w:ascii="Times New Roman" w:eastAsia="Times New Roman" w:hAnsi="Times New Roman"/>
          <w:b/>
          <w:sz w:val="26"/>
          <w:szCs w:val="26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CF343B" w:rsidRPr="00B54B08" w:rsidRDefault="00DB28C1" w:rsidP="00994A12">
      <w:pPr>
        <w:pStyle w:val="a3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B54B0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  <w:r w:rsidR="00CF343B" w:rsidRPr="00B54B08">
        <w:rPr>
          <w:rFonts w:ascii="Times New Roman" w:hAnsi="Times New Roman"/>
          <w:sz w:val="26"/>
          <w:szCs w:val="26"/>
        </w:rPr>
        <w:t xml:space="preserve">«72410000-7 – Послуги провайдерів (Послуги з розміщення </w:t>
      </w:r>
      <w:proofErr w:type="spellStart"/>
      <w:r w:rsidR="00CF343B" w:rsidRPr="00B54B08">
        <w:rPr>
          <w:rFonts w:ascii="Times New Roman" w:hAnsi="Times New Roman"/>
          <w:sz w:val="26"/>
          <w:szCs w:val="26"/>
        </w:rPr>
        <w:t>вебпорталу</w:t>
      </w:r>
      <w:proofErr w:type="spellEnd"/>
      <w:r w:rsidR="00CF343B" w:rsidRPr="00B54B08">
        <w:rPr>
          <w:rFonts w:ascii="Times New Roman" w:hAnsi="Times New Roman"/>
          <w:sz w:val="26"/>
          <w:szCs w:val="26"/>
        </w:rPr>
        <w:t xml:space="preserve"> Державної казначейської служби України на захищеному хостингу)»</w:t>
      </w:r>
      <w:r w:rsidR="00D67AF0" w:rsidRPr="00B54B08">
        <w:rPr>
          <w:rFonts w:ascii="Times New Roman" w:hAnsi="Times New Roman"/>
          <w:sz w:val="26"/>
          <w:szCs w:val="26"/>
        </w:rPr>
        <w:t>.</w:t>
      </w:r>
    </w:p>
    <w:p w:rsidR="00DD00C2" w:rsidRPr="00B54B08" w:rsidRDefault="000B1F80" w:rsidP="00C07B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B54B0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Ідентифікатор закупівлі: </w:t>
      </w:r>
    </w:p>
    <w:p w:rsidR="00DC5BB2" w:rsidRPr="00B54B08" w:rsidRDefault="00310B13" w:rsidP="00994A12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4B0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54B0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634F1" w:rsidRPr="00B54B08">
        <w:rPr>
          <w:rFonts w:ascii="Times New Roman" w:hAnsi="Times New Roman"/>
          <w:sz w:val="26"/>
          <w:szCs w:val="26"/>
        </w:rPr>
        <w:t>UA-</w:t>
      </w:r>
      <w:r w:rsidR="00B634F1" w:rsidRPr="00676BE8">
        <w:rPr>
          <w:rFonts w:ascii="Times New Roman" w:hAnsi="Times New Roman"/>
          <w:sz w:val="26"/>
          <w:szCs w:val="26"/>
        </w:rPr>
        <w:t>202</w:t>
      </w:r>
      <w:r w:rsidR="00AB40C3">
        <w:rPr>
          <w:rFonts w:ascii="Times New Roman" w:hAnsi="Times New Roman"/>
          <w:sz w:val="26"/>
          <w:szCs w:val="26"/>
        </w:rPr>
        <w:t>6</w:t>
      </w:r>
      <w:r w:rsidR="00B634F1" w:rsidRPr="00676BE8">
        <w:rPr>
          <w:rFonts w:ascii="Times New Roman" w:hAnsi="Times New Roman"/>
          <w:sz w:val="26"/>
          <w:szCs w:val="26"/>
        </w:rPr>
        <w:t>-0</w:t>
      </w:r>
      <w:r w:rsidR="00AB40C3">
        <w:rPr>
          <w:rFonts w:ascii="Times New Roman" w:hAnsi="Times New Roman"/>
          <w:sz w:val="26"/>
          <w:szCs w:val="26"/>
        </w:rPr>
        <w:t>4</w:t>
      </w:r>
      <w:r w:rsidR="00B634F1" w:rsidRPr="00B54B08">
        <w:rPr>
          <w:rFonts w:ascii="Times New Roman" w:hAnsi="Times New Roman"/>
          <w:sz w:val="26"/>
          <w:szCs w:val="26"/>
        </w:rPr>
        <w:t>-</w:t>
      </w:r>
      <w:r w:rsidR="00AB40C3">
        <w:rPr>
          <w:rFonts w:ascii="Times New Roman" w:hAnsi="Times New Roman"/>
          <w:sz w:val="26"/>
          <w:szCs w:val="26"/>
        </w:rPr>
        <w:t>27</w:t>
      </w:r>
      <w:r w:rsidR="00B634F1" w:rsidRPr="00B54B08">
        <w:rPr>
          <w:rFonts w:ascii="Times New Roman" w:hAnsi="Times New Roman"/>
          <w:sz w:val="26"/>
          <w:szCs w:val="26"/>
        </w:rPr>
        <w:t>-00</w:t>
      </w:r>
      <w:r w:rsidR="00AB40C3">
        <w:rPr>
          <w:rFonts w:ascii="Times New Roman" w:hAnsi="Times New Roman"/>
          <w:sz w:val="26"/>
          <w:szCs w:val="26"/>
        </w:rPr>
        <w:t>9324</w:t>
      </w:r>
      <w:r w:rsidR="00DC5BB2" w:rsidRPr="00B54B08">
        <w:rPr>
          <w:rFonts w:ascii="Times New Roman" w:hAnsi="Times New Roman"/>
          <w:sz w:val="26"/>
          <w:szCs w:val="26"/>
        </w:rPr>
        <w:t>-a</w:t>
      </w:r>
      <w:r w:rsidR="00DC5BB2" w:rsidRPr="00B54B0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0B1F80" w:rsidRPr="00B54B08" w:rsidRDefault="00595B53" w:rsidP="00994A12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B54B08">
        <w:rPr>
          <w:rFonts w:ascii="Times New Roman" w:eastAsia="Times New Roman" w:hAnsi="Times New Roman"/>
          <w:b/>
          <w:sz w:val="26"/>
          <w:szCs w:val="26"/>
          <w:lang w:eastAsia="ru-RU"/>
        </w:rPr>
        <w:t>Обґрунтування технічних та якісних характеристик предмета закупівлі:</w:t>
      </w:r>
      <w:r w:rsidRPr="00B54B08">
        <w:rPr>
          <w:rFonts w:ascii="Times New Roman" w:hAnsi="Times New Roman"/>
          <w:sz w:val="26"/>
          <w:szCs w:val="26"/>
        </w:rPr>
        <w:t xml:space="preserve"> </w:t>
      </w:r>
    </w:p>
    <w:p w:rsidR="00B634F1" w:rsidRDefault="00B634F1" w:rsidP="00676B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4B08">
        <w:rPr>
          <w:rFonts w:ascii="Times New Roman" w:hAnsi="Times New Roman"/>
          <w:sz w:val="26"/>
          <w:szCs w:val="26"/>
        </w:rPr>
        <w:t xml:space="preserve">Закупівля Державною казначейською службою України (далі – Казначейство) у Державного підприємства «Українські спеціальні системи» (далі – ДП «УСС») послуг за предметом </w:t>
      </w:r>
      <w:r w:rsidRPr="00B54B08">
        <w:rPr>
          <w:rFonts w:ascii="Times New Roman" w:hAnsi="Times New Roman"/>
          <w:b/>
          <w:sz w:val="26"/>
          <w:szCs w:val="26"/>
        </w:rPr>
        <w:t xml:space="preserve">«72410000-7 – Послуги провайдерів (Послуги з розміщення </w:t>
      </w:r>
      <w:proofErr w:type="spellStart"/>
      <w:r w:rsidRPr="00B54B08">
        <w:rPr>
          <w:rFonts w:ascii="Times New Roman" w:hAnsi="Times New Roman"/>
          <w:b/>
          <w:sz w:val="26"/>
          <w:szCs w:val="26"/>
        </w:rPr>
        <w:t>вебпорталу</w:t>
      </w:r>
      <w:proofErr w:type="spellEnd"/>
      <w:r w:rsidRPr="00B54B08">
        <w:rPr>
          <w:rFonts w:ascii="Times New Roman" w:hAnsi="Times New Roman"/>
          <w:b/>
          <w:sz w:val="26"/>
          <w:szCs w:val="26"/>
        </w:rPr>
        <w:t xml:space="preserve"> Державної казначейської служби України на захищеному хостингу)»</w:t>
      </w:r>
      <w:r w:rsidRPr="00B54B08">
        <w:rPr>
          <w:rFonts w:ascii="Times New Roman" w:hAnsi="Times New Roman"/>
          <w:sz w:val="26"/>
          <w:szCs w:val="26"/>
        </w:rPr>
        <w:t xml:space="preserve"> є необхідною для забезпечення безперебійного виконання функцій та завдань, покладених на Казначейство відповідно до Положення про Державну казначейську службу України, затвердженого Постановою Кабінету Міністрів України від 15.04.2015 № 215.</w:t>
      </w:r>
      <w:r w:rsidR="007D0254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7D0254">
        <w:rPr>
          <w:rFonts w:ascii="Times New Roman" w:hAnsi="Times New Roman"/>
          <w:sz w:val="26"/>
          <w:szCs w:val="26"/>
        </w:rPr>
        <w:t>Джерело фінансування закупівлі: кошти Державного бюджету України.</w:t>
      </w:r>
    </w:p>
    <w:p w:rsidR="007D0254" w:rsidRDefault="007D0254" w:rsidP="00676B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Місце надання послуг: майданчик ДП «УСС».</w:t>
      </w:r>
    </w:p>
    <w:p w:rsidR="007D0254" w:rsidRPr="007D0254" w:rsidRDefault="007D0254" w:rsidP="00676B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Термін надання послуг: з 01 січня 2026 року до 31 грудня 2026 року включно.</w:t>
      </w:r>
    </w:p>
    <w:p w:rsidR="00B634F1" w:rsidRPr="00B54B08" w:rsidRDefault="00B634F1" w:rsidP="00994A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4B08">
        <w:rPr>
          <w:rFonts w:ascii="Times New Roman" w:hAnsi="Times New Roman"/>
          <w:sz w:val="26"/>
          <w:szCs w:val="26"/>
        </w:rPr>
        <w:t xml:space="preserve">Відповідно до Положення про Державну казначейську службу України, затвердженого Постановою Кабінету Міністрів України від 15.04.2015 № 215, Казначейство забезпечує функціонування багаторівневої інформаційно-обчислювальної та внутрішньої платіжної системи Казначейства, вживає заходів до захисту інформації, яка обробляється органами Казначейства, а також розміщує на офіційному </w:t>
      </w:r>
      <w:proofErr w:type="spellStart"/>
      <w:r w:rsidRPr="00B54B08">
        <w:rPr>
          <w:rFonts w:ascii="Times New Roman" w:hAnsi="Times New Roman"/>
          <w:sz w:val="26"/>
          <w:szCs w:val="26"/>
        </w:rPr>
        <w:t>вебпорталі</w:t>
      </w:r>
      <w:proofErr w:type="spellEnd"/>
      <w:r w:rsidRPr="00B54B08">
        <w:rPr>
          <w:rFonts w:ascii="Times New Roman" w:hAnsi="Times New Roman"/>
          <w:sz w:val="26"/>
          <w:szCs w:val="26"/>
        </w:rPr>
        <w:t xml:space="preserve"> звітність про виконання державного бюджету та інформацію про виконання місцевих бюджетів, річну консолідовану фінансову звітність про загальний майновий стан і результати діяльності суб’єктів державного сектору та бюджетів. </w:t>
      </w:r>
    </w:p>
    <w:p w:rsidR="00B634F1" w:rsidRPr="00B54B08" w:rsidRDefault="00B634F1" w:rsidP="00994A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4B08">
        <w:rPr>
          <w:rFonts w:ascii="Times New Roman" w:hAnsi="Times New Roman"/>
          <w:sz w:val="26"/>
          <w:szCs w:val="26"/>
        </w:rPr>
        <w:t xml:space="preserve">Згідно з протоколом № 1 від 23.11.2017 Ради з питань інформатизації при Казначействі України, створеної відповідно до наказу від 03.06.2014 № 135, зі змінами, вирішено розміщувати </w:t>
      </w:r>
      <w:proofErr w:type="spellStart"/>
      <w:r w:rsidRPr="00B54B08">
        <w:rPr>
          <w:rFonts w:ascii="Times New Roman" w:hAnsi="Times New Roman"/>
          <w:sz w:val="26"/>
          <w:szCs w:val="26"/>
        </w:rPr>
        <w:t>вебпортал</w:t>
      </w:r>
      <w:proofErr w:type="spellEnd"/>
      <w:r w:rsidRPr="00B54B08">
        <w:rPr>
          <w:rFonts w:ascii="Times New Roman" w:hAnsi="Times New Roman"/>
          <w:sz w:val="26"/>
          <w:szCs w:val="26"/>
        </w:rPr>
        <w:t xml:space="preserve"> Казначейства на захищеному хостингу (обов’язкова наявність Атестату відповідності </w:t>
      </w:r>
      <w:proofErr w:type="spellStart"/>
      <w:r w:rsidRPr="00B54B08">
        <w:rPr>
          <w:rFonts w:ascii="Times New Roman" w:hAnsi="Times New Roman"/>
          <w:sz w:val="26"/>
          <w:szCs w:val="26"/>
        </w:rPr>
        <w:t>Держспецзв’язку</w:t>
      </w:r>
      <w:proofErr w:type="spellEnd"/>
      <w:r w:rsidRPr="00B54B08">
        <w:rPr>
          <w:rFonts w:ascii="Times New Roman" w:hAnsi="Times New Roman"/>
          <w:sz w:val="26"/>
          <w:szCs w:val="26"/>
        </w:rPr>
        <w:t xml:space="preserve">). </w:t>
      </w:r>
    </w:p>
    <w:p w:rsidR="00B634F1" w:rsidRPr="00B54B08" w:rsidRDefault="00B634F1" w:rsidP="00994A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4B08">
        <w:rPr>
          <w:rFonts w:ascii="Times New Roman" w:hAnsi="Times New Roman"/>
          <w:sz w:val="26"/>
          <w:szCs w:val="26"/>
        </w:rPr>
        <w:t xml:space="preserve">Враховуючи вимоги НД ТЗІ 2.5-010-03 «Вимоги до захисту інформації WEB-сторінки від несанкціонованого доступу», офіційний </w:t>
      </w:r>
      <w:proofErr w:type="spellStart"/>
      <w:r w:rsidRPr="00B54B08">
        <w:rPr>
          <w:rFonts w:ascii="Times New Roman" w:hAnsi="Times New Roman"/>
          <w:sz w:val="26"/>
          <w:szCs w:val="26"/>
        </w:rPr>
        <w:t>вебпортал</w:t>
      </w:r>
      <w:proofErr w:type="spellEnd"/>
      <w:r w:rsidRPr="00B54B08">
        <w:rPr>
          <w:rFonts w:ascii="Times New Roman" w:hAnsi="Times New Roman"/>
          <w:sz w:val="26"/>
          <w:szCs w:val="26"/>
        </w:rPr>
        <w:t xml:space="preserve"> Казначейства повинен відповідати мінімальним необхідним рівням безпеки для забезпечення захисту інформації від загроз та наступному функціональному профілю: КА-2, КВ-1, ЦА-1, ЦО-1, ЦВ-1, ДВ-1, ДР-1, НР-2, НИ-2, НК-1, НО-1,НЦ-1, НТ-1, НВ-1. </w:t>
      </w:r>
    </w:p>
    <w:p w:rsidR="00B634F1" w:rsidRPr="00B54B08" w:rsidRDefault="00B634F1" w:rsidP="00994A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4B08">
        <w:rPr>
          <w:rFonts w:ascii="Times New Roman" w:hAnsi="Times New Roman"/>
          <w:sz w:val="26"/>
          <w:szCs w:val="26"/>
        </w:rPr>
        <w:t xml:space="preserve">Підтвердженням забезпечення захисту інформації від загроз та відповідності вищезазначеному функціональному профілю хостингу ДП «УСС» є Атестат відповідності, зареєстрований в Адміністрації </w:t>
      </w:r>
      <w:proofErr w:type="spellStart"/>
      <w:r w:rsidRPr="00B54B08">
        <w:rPr>
          <w:rFonts w:ascii="Times New Roman" w:hAnsi="Times New Roman"/>
          <w:sz w:val="26"/>
          <w:szCs w:val="26"/>
        </w:rPr>
        <w:t>Держспецзв’язку</w:t>
      </w:r>
      <w:proofErr w:type="spellEnd"/>
      <w:r w:rsidRPr="00B54B08">
        <w:rPr>
          <w:rFonts w:ascii="Times New Roman" w:hAnsi="Times New Roman"/>
          <w:sz w:val="26"/>
          <w:szCs w:val="26"/>
        </w:rPr>
        <w:t xml:space="preserve"> 09.07.2021 за № 21662. З метою забезпечення захисту веб-сторінки Казначейства від несанкціонованої модифікації інформації, яка передається між WEB-сервером та робочими станціями, передача інформації здійснюється з використанням каналів конфіденційного зв'язку спеціальної інформаційної телекомунікаційної системи органів влади (далі – СІТС) Національної системи конфіденційного зв'язку (далі – НСКЗ) (далі – СІТС НСКЗ).</w:t>
      </w:r>
    </w:p>
    <w:p w:rsidR="00B634F1" w:rsidRPr="00B54B08" w:rsidRDefault="00B634F1" w:rsidP="00994A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4B08">
        <w:rPr>
          <w:rFonts w:ascii="Times New Roman" w:hAnsi="Times New Roman"/>
          <w:sz w:val="26"/>
          <w:szCs w:val="26"/>
        </w:rPr>
        <w:t xml:space="preserve">Відповідно до Закону України «Про Національну систему конфіденційного зв’язку» НСКЗ створена для забезпечення обміну інформацією між міністерствами та є єдиною системою зв’язку та передачі даних, що забезпечує технічний та криптографічний захист інформації при передаванні. </w:t>
      </w:r>
    </w:p>
    <w:p w:rsidR="00B634F1" w:rsidRPr="00B54B08" w:rsidRDefault="00B634F1" w:rsidP="00994A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4B08">
        <w:rPr>
          <w:rFonts w:ascii="Times New Roman" w:hAnsi="Times New Roman"/>
          <w:sz w:val="26"/>
          <w:szCs w:val="26"/>
        </w:rPr>
        <w:lastRenderedPageBreak/>
        <w:t xml:space="preserve">Постановою Кабінету Міністрів України від 11.10.2002 № 1519 (у редакції постанови Кабінету Міністрів України від 29.04.2013 № 328) затверджено Порядок надання послуг конфіденційного зв’язку органам державної влади та органам місцевого самоврядування, державним підприємствам, установам та організаціям, що визначає механізм та умови надання операторами телекомунікацій зазначених послуг в Національній системі конфіденційного зв’язку. </w:t>
      </w:r>
    </w:p>
    <w:p w:rsidR="00B634F1" w:rsidRPr="00B54B08" w:rsidRDefault="00B634F1" w:rsidP="00994A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4B08">
        <w:rPr>
          <w:rFonts w:ascii="Times New Roman" w:hAnsi="Times New Roman"/>
          <w:sz w:val="26"/>
          <w:szCs w:val="26"/>
        </w:rPr>
        <w:t xml:space="preserve">Положенням про СІТС НСКЗ органів виконавчої влади, затвердженим наказом Адміністрації </w:t>
      </w:r>
      <w:proofErr w:type="spellStart"/>
      <w:r w:rsidRPr="00B54B08">
        <w:rPr>
          <w:rFonts w:ascii="Times New Roman" w:hAnsi="Times New Roman"/>
          <w:sz w:val="26"/>
          <w:szCs w:val="26"/>
        </w:rPr>
        <w:t>Держспецзв’язку</w:t>
      </w:r>
      <w:proofErr w:type="spellEnd"/>
      <w:r w:rsidRPr="00B54B08">
        <w:rPr>
          <w:rFonts w:ascii="Times New Roman" w:hAnsi="Times New Roman"/>
          <w:sz w:val="26"/>
          <w:szCs w:val="26"/>
        </w:rPr>
        <w:t xml:space="preserve"> від 18.09.2017 № 110/ДСК, безпосередні функції з надання послуг конфіденційного зв’язку суб’єктам СІТС НСКЗ (державні органи, органи місцевого самоврядування, державні підприємства, установи та організації), організації заходів із забезпечення функціонування, розвитку, використання та захисту інформації в СІТС НСКЗ виконує ДП «УСС». </w:t>
      </w:r>
    </w:p>
    <w:p w:rsidR="00B634F1" w:rsidRPr="00B54B08" w:rsidRDefault="00B634F1" w:rsidP="00994A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4B08">
        <w:rPr>
          <w:rFonts w:ascii="Times New Roman" w:hAnsi="Times New Roman"/>
          <w:sz w:val="26"/>
          <w:szCs w:val="26"/>
        </w:rPr>
        <w:t xml:space="preserve">Відповідно до листа Адміністрації </w:t>
      </w:r>
      <w:proofErr w:type="spellStart"/>
      <w:r w:rsidRPr="00B54B08">
        <w:rPr>
          <w:rFonts w:ascii="Times New Roman" w:hAnsi="Times New Roman"/>
          <w:sz w:val="26"/>
          <w:szCs w:val="26"/>
        </w:rPr>
        <w:t>Держспецзв’язку</w:t>
      </w:r>
      <w:proofErr w:type="spellEnd"/>
      <w:r w:rsidRPr="00B54B08">
        <w:rPr>
          <w:rFonts w:ascii="Times New Roman" w:hAnsi="Times New Roman"/>
          <w:sz w:val="26"/>
          <w:szCs w:val="26"/>
        </w:rPr>
        <w:t xml:space="preserve"> </w:t>
      </w:r>
      <w:r w:rsidRPr="00B54B08">
        <w:rPr>
          <w:rFonts w:ascii="Times New Roman" w:hAnsi="Times New Roman"/>
          <w:color w:val="000000"/>
          <w:sz w:val="26"/>
          <w:szCs w:val="26"/>
        </w:rPr>
        <w:t>від 11.11.202</w:t>
      </w:r>
      <w:r w:rsidR="007D0254">
        <w:rPr>
          <w:rFonts w:ascii="Times New Roman" w:hAnsi="Times New Roman"/>
          <w:color w:val="000000"/>
          <w:sz w:val="26"/>
          <w:szCs w:val="26"/>
        </w:rPr>
        <w:t>5</w:t>
      </w:r>
      <w:r w:rsidRPr="00B54B0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D0254">
        <w:rPr>
          <w:rFonts w:ascii="Times New Roman" w:hAnsi="Times New Roman"/>
          <w:color w:val="000000"/>
          <w:sz w:val="26"/>
          <w:szCs w:val="26"/>
        </w:rPr>
        <w:br/>
      </w:r>
      <w:r w:rsidRPr="00B54B08"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="007D0254">
        <w:rPr>
          <w:rFonts w:ascii="Times New Roman" w:hAnsi="Times New Roman"/>
          <w:color w:val="000000"/>
          <w:sz w:val="26"/>
          <w:szCs w:val="26"/>
        </w:rPr>
        <w:t>02</w:t>
      </w:r>
      <w:r w:rsidRPr="00B54B08">
        <w:rPr>
          <w:rFonts w:ascii="Times New Roman" w:hAnsi="Times New Roman"/>
          <w:color w:val="000000"/>
          <w:sz w:val="26"/>
          <w:szCs w:val="26"/>
        </w:rPr>
        <w:t>/</w:t>
      </w:r>
      <w:r w:rsidR="007D0254">
        <w:rPr>
          <w:rFonts w:ascii="Times New Roman" w:hAnsi="Times New Roman"/>
          <w:color w:val="000000"/>
          <w:sz w:val="26"/>
          <w:szCs w:val="26"/>
        </w:rPr>
        <w:t>01/03-12190/2025</w:t>
      </w:r>
      <w:r w:rsidRPr="00B54B08">
        <w:rPr>
          <w:rFonts w:ascii="Times New Roman" w:hAnsi="Times New Roman"/>
          <w:color w:val="000000"/>
          <w:sz w:val="26"/>
          <w:szCs w:val="26"/>
        </w:rPr>
        <w:t xml:space="preserve"> (на лист ДП «УСС» від </w:t>
      </w:r>
      <w:r w:rsidR="007D0254">
        <w:rPr>
          <w:rFonts w:ascii="Times New Roman" w:hAnsi="Times New Roman"/>
          <w:color w:val="000000"/>
          <w:sz w:val="26"/>
          <w:szCs w:val="26"/>
        </w:rPr>
        <w:t>11</w:t>
      </w:r>
      <w:r w:rsidRPr="00B54B08">
        <w:rPr>
          <w:rFonts w:ascii="Times New Roman" w:hAnsi="Times New Roman"/>
          <w:color w:val="000000"/>
          <w:sz w:val="26"/>
          <w:szCs w:val="26"/>
        </w:rPr>
        <w:t>.11.202</w:t>
      </w:r>
      <w:r w:rsidR="007D0254">
        <w:rPr>
          <w:rFonts w:ascii="Times New Roman" w:hAnsi="Times New Roman"/>
          <w:color w:val="000000"/>
          <w:sz w:val="26"/>
          <w:szCs w:val="26"/>
        </w:rPr>
        <w:t>5</w:t>
      </w:r>
      <w:r w:rsidRPr="00B54B08">
        <w:rPr>
          <w:rFonts w:ascii="Times New Roman" w:hAnsi="Times New Roman"/>
          <w:color w:val="000000"/>
          <w:sz w:val="26"/>
          <w:szCs w:val="26"/>
        </w:rPr>
        <w:t xml:space="preserve"> № </w:t>
      </w:r>
      <w:r w:rsidR="007D0254">
        <w:rPr>
          <w:rFonts w:ascii="Times New Roman" w:hAnsi="Times New Roman"/>
          <w:color w:val="000000"/>
          <w:sz w:val="26"/>
          <w:szCs w:val="26"/>
        </w:rPr>
        <w:t>1367/25</w:t>
      </w:r>
      <w:r w:rsidRPr="00B54B08">
        <w:rPr>
          <w:rFonts w:ascii="Times New Roman" w:hAnsi="Times New Roman"/>
          <w:color w:val="000000"/>
          <w:sz w:val="26"/>
          <w:szCs w:val="26"/>
        </w:rPr>
        <w:t>)</w:t>
      </w:r>
      <w:r w:rsidRPr="00B54B08">
        <w:rPr>
          <w:rFonts w:ascii="Times New Roman" w:hAnsi="Times New Roman"/>
          <w:sz w:val="26"/>
          <w:szCs w:val="26"/>
        </w:rPr>
        <w:t xml:space="preserve"> безпосередні функції з надання послуги конфіденційного зв’язку в СІТС НСКЗ виконує ДП «УСС», яке визначено оператором СІТС НСКЗ, у тому числі надання у користування захищених каналів передачі даних, захищений доступ до Інтернету з використанням СІТС НСКЗ. До виконання безпосередніх функцій з надання послуг конфіденційного зв’язку в СІТС НСКЗ не залучено інших установ і підприємств </w:t>
      </w:r>
      <w:proofErr w:type="spellStart"/>
      <w:r w:rsidRPr="00B54B08">
        <w:rPr>
          <w:rFonts w:ascii="Times New Roman" w:hAnsi="Times New Roman"/>
          <w:sz w:val="26"/>
          <w:szCs w:val="26"/>
        </w:rPr>
        <w:t>Держспецзв’язку</w:t>
      </w:r>
      <w:proofErr w:type="spellEnd"/>
      <w:r w:rsidRPr="00B54B08">
        <w:rPr>
          <w:rFonts w:ascii="Times New Roman" w:hAnsi="Times New Roman"/>
          <w:sz w:val="26"/>
          <w:szCs w:val="26"/>
        </w:rPr>
        <w:t xml:space="preserve"> або інших операторів систем (мереж) НСКЗ. </w:t>
      </w:r>
    </w:p>
    <w:p w:rsidR="00B634F1" w:rsidRPr="00B54B08" w:rsidRDefault="00B634F1" w:rsidP="00994A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4B08">
        <w:rPr>
          <w:rFonts w:ascii="Times New Roman" w:hAnsi="Times New Roman"/>
          <w:sz w:val="26"/>
          <w:szCs w:val="26"/>
        </w:rPr>
        <w:t>Водночас у 202</w:t>
      </w:r>
      <w:r w:rsidR="007D0254">
        <w:rPr>
          <w:rFonts w:ascii="Times New Roman" w:hAnsi="Times New Roman"/>
          <w:sz w:val="26"/>
          <w:szCs w:val="26"/>
        </w:rPr>
        <w:t>6</w:t>
      </w:r>
      <w:r w:rsidRPr="00B54B08">
        <w:rPr>
          <w:rFonts w:ascii="Times New Roman" w:hAnsi="Times New Roman"/>
          <w:sz w:val="26"/>
          <w:szCs w:val="26"/>
        </w:rPr>
        <w:t xml:space="preserve"> році ДП «УСС» надає послуги зв’язку через канали НСКЗ.</w:t>
      </w:r>
    </w:p>
    <w:p w:rsidR="00B634F1" w:rsidRDefault="00B634F1" w:rsidP="00994A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54B08">
        <w:rPr>
          <w:rFonts w:ascii="Times New Roman" w:hAnsi="Times New Roman"/>
          <w:sz w:val="26"/>
          <w:szCs w:val="26"/>
        </w:rPr>
        <w:t>Вебпортал</w:t>
      </w:r>
      <w:proofErr w:type="spellEnd"/>
      <w:r w:rsidRPr="00B54B08">
        <w:rPr>
          <w:rFonts w:ascii="Times New Roman" w:hAnsi="Times New Roman"/>
          <w:sz w:val="26"/>
          <w:szCs w:val="26"/>
        </w:rPr>
        <w:t xml:space="preserve"> Казначейства з 2019 року розміщується в ДП «УСС». Наповнення даними </w:t>
      </w:r>
      <w:proofErr w:type="spellStart"/>
      <w:r w:rsidRPr="00B54B08">
        <w:rPr>
          <w:rFonts w:ascii="Times New Roman" w:hAnsi="Times New Roman"/>
          <w:sz w:val="26"/>
          <w:szCs w:val="26"/>
        </w:rPr>
        <w:t>вебпорталу</w:t>
      </w:r>
      <w:proofErr w:type="spellEnd"/>
      <w:r w:rsidRPr="00B54B08">
        <w:rPr>
          <w:rFonts w:ascii="Times New Roman" w:hAnsi="Times New Roman"/>
          <w:sz w:val="26"/>
          <w:szCs w:val="26"/>
        </w:rPr>
        <w:t xml:space="preserve"> за цей період здійснюється через канали зв’язку НСКЗ. </w:t>
      </w:r>
    </w:p>
    <w:p w:rsidR="007D0254" w:rsidRPr="007D0254" w:rsidRDefault="007D0254" w:rsidP="007D025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0254">
        <w:rPr>
          <w:rFonts w:ascii="Times New Roman" w:hAnsi="Times New Roman"/>
          <w:sz w:val="26"/>
          <w:szCs w:val="26"/>
        </w:rPr>
        <w:t>Здійснення закупівлі телекомунікаційних послуг у ДП «УСС» дозволить уникнути низки негативних наслідків, таких як:</w:t>
      </w:r>
    </w:p>
    <w:p w:rsidR="007D0254" w:rsidRPr="007D0254" w:rsidRDefault="007D0254" w:rsidP="007D0254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7D0254">
        <w:rPr>
          <w:rFonts w:ascii="Times New Roman" w:eastAsia="Times New Roman" w:hAnsi="Times New Roman"/>
          <w:sz w:val="26"/>
          <w:szCs w:val="26"/>
          <w:lang w:eastAsia="ar-SA"/>
        </w:rPr>
        <w:t xml:space="preserve">додаткові разові витрати на оплату побудови </w:t>
      </w:r>
      <w:proofErr w:type="spellStart"/>
      <w:r w:rsidRPr="007D0254">
        <w:rPr>
          <w:rFonts w:ascii="Times New Roman" w:eastAsia="Times New Roman" w:hAnsi="Times New Roman"/>
          <w:sz w:val="26"/>
          <w:szCs w:val="26"/>
          <w:lang w:eastAsia="ar-SA"/>
        </w:rPr>
        <w:t>волоконно</w:t>
      </w:r>
      <w:proofErr w:type="spellEnd"/>
      <w:r w:rsidRPr="007D0254">
        <w:rPr>
          <w:rFonts w:ascii="Times New Roman" w:eastAsia="Times New Roman" w:hAnsi="Times New Roman"/>
          <w:sz w:val="26"/>
          <w:szCs w:val="26"/>
          <w:lang w:eastAsia="ar-SA"/>
        </w:rPr>
        <w:t>-оптичної лінії прив’язки до мережі нового оператора;</w:t>
      </w:r>
    </w:p>
    <w:p w:rsidR="007D0254" w:rsidRPr="007D0254" w:rsidRDefault="007D0254" w:rsidP="007D0254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7D0254">
        <w:rPr>
          <w:rFonts w:ascii="Times New Roman" w:eastAsia="Times New Roman" w:hAnsi="Times New Roman"/>
          <w:sz w:val="26"/>
          <w:szCs w:val="26"/>
          <w:lang w:eastAsia="ar-SA"/>
        </w:rPr>
        <w:t>додаткові разові витрати на закупівлю обладнання зв’язку та послуг з його налагодження;</w:t>
      </w:r>
    </w:p>
    <w:p w:rsidR="007D0254" w:rsidRPr="007D0254" w:rsidRDefault="007D0254" w:rsidP="007D0254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7D0254">
        <w:rPr>
          <w:rFonts w:ascii="Times New Roman" w:eastAsia="Times New Roman" w:hAnsi="Times New Roman"/>
          <w:sz w:val="26"/>
          <w:szCs w:val="26"/>
          <w:lang w:eastAsia="ar-SA"/>
        </w:rPr>
        <w:t>додаткові разові витрати на закупівлю послуг з побудови КСЗІ</w:t>
      </w:r>
    </w:p>
    <w:p w:rsidR="007D0254" w:rsidRPr="007D0254" w:rsidRDefault="007D0254" w:rsidP="007D0254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7D0254">
        <w:rPr>
          <w:rFonts w:ascii="Times New Roman" w:eastAsia="Times New Roman" w:hAnsi="Times New Roman"/>
          <w:sz w:val="26"/>
          <w:szCs w:val="26"/>
          <w:lang w:eastAsia="ar-SA"/>
        </w:rPr>
        <w:t>ризику невідповідності послуг, що надаються іншими операторами (незабезпечення сумісності різних протоколів та інтерфейсів каналів зв’язку і як наслідок можлива необхідність заміни обладнання в Казначействі);</w:t>
      </w:r>
    </w:p>
    <w:p w:rsidR="007D0254" w:rsidRPr="007D0254" w:rsidRDefault="007D0254" w:rsidP="007D0254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7D0254">
        <w:rPr>
          <w:rFonts w:ascii="Times New Roman" w:eastAsia="Times New Roman" w:hAnsi="Times New Roman"/>
          <w:sz w:val="26"/>
          <w:szCs w:val="26"/>
          <w:lang w:eastAsia="ar-SA"/>
        </w:rPr>
        <w:t>ризику порушення безперервності зв’язку на період налаштування обладнання, що приведе до призупинення роботи Казначейства.</w:t>
      </w:r>
    </w:p>
    <w:p w:rsidR="00B634F1" w:rsidRPr="00B54B08" w:rsidRDefault="00B634F1" w:rsidP="00994A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4B08">
        <w:rPr>
          <w:rFonts w:ascii="Times New Roman" w:hAnsi="Times New Roman"/>
          <w:sz w:val="26"/>
          <w:szCs w:val="26"/>
        </w:rPr>
        <w:t>Відповідно до Переліку секторів (</w:t>
      </w:r>
      <w:proofErr w:type="spellStart"/>
      <w:r w:rsidRPr="00B54B08">
        <w:rPr>
          <w:rFonts w:ascii="Times New Roman" w:hAnsi="Times New Roman"/>
          <w:sz w:val="26"/>
          <w:szCs w:val="26"/>
        </w:rPr>
        <w:t>підсекторів</w:t>
      </w:r>
      <w:proofErr w:type="spellEnd"/>
      <w:r w:rsidRPr="00B54B08">
        <w:rPr>
          <w:rFonts w:ascii="Times New Roman" w:hAnsi="Times New Roman"/>
          <w:sz w:val="26"/>
          <w:szCs w:val="26"/>
        </w:rPr>
        <w:t>), основних послуг критичної інфраструктури держави, затвердженого постановою Кабінету Міністрів України від 9 жовтня 2020 р. № 1109 «Деякі питання об'єктів критичної інфраструктури» до фінансового сектору віднесено наступні типи основних послуг:</w:t>
      </w:r>
    </w:p>
    <w:p w:rsidR="00B634F1" w:rsidRPr="00B54B08" w:rsidRDefault="00B634F1" w:rsidP="00994A12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54B08">
        <w:rPr>
          <w:rFonts w:ascii="Times New Roman" w:hAnsi="Times New Roman"/>
          <w:sz w:val="26"/>
          <w:szCs w:val="26"/>
          <w:lang w:eastAsia="ru-RU"/>
        </w:rPr>
        <w:t>розрахунково-касове обслуговування розпорядників та одержувачів бюджетних коштів;</w:t>
      </w:r>
    </w:p>
    <w:p w:rsidR="00B634F1" w:rsidRPr="00B54B08" w:rsidRDefault="00B634F1" w:rsidP="00994A12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B54B08">
        <w:rPr>
          <w:rFonts w:ascii="Times New Roman" w:hAnsi="Times New Roman"/>
          <w:sz w:val="26"/>
          <w:szCs w:val="26"/>
          <w:lang w:eastAsia="ru-RU"/>
        </w:rPr>
        <w:t>здійснення контролю за надходженням до бюджетів та державних цільових фондів податків</w:t>
      </w:r>
      <w:r w:rsidRPr="00B54B08">
        <w:rPr>
          <w:rFonts w:ascii="Times New Roman" w:hAnsi="Times New Roman"/>
          <w:sz w:val="26"/>
          <w:szCs w:val="26"/>
        </w:rPr>
        <w:t>, зборів, платежів.</w:t>
      </w:r>
    </w:p>
    <w:p w:rsidR="00B634F1" w:rsidRPr="00B54B08" w:rsidRDefault="00B634F1" w:rsidP="00994A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4B08">
        <w:rPr>
          <w:rFonts w:ascii="Times New Roman" w:hAnsi="Times New Roman"/>
          <w:sz w:val="26"/>
          <w:szCs w:val="26"/>
        </w:rPr>
        <w:t>Відповідно до підпунктів 2, 5, 15 пункту 4 Положення Казначейство забезпечує казначейське обслуговування бюджетних коштів на основі ведення єдиного казначейського рахунка, відкритого у Національному банку, зокрема:</w:t>
      </w:r>
    </w:p>
    <w:p w:rsidR="00B634F1" w:rsidRPr="00B54B08" w:rsidRDefault="00B634F1" w:rsidP="00994A12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54B08">
        <w:rPr>
          <w:rFonts w:ascii="Times New Roman" w:hAnsi="Times New Roman"/>
          <w:sz w:val="26"/>
          <w:szCs w:val="26"/>
          <w:lang w:eastAsia="ru-RU"/>
        </w:rPr>
        <w:t>здійснює розрахунково-касове обслуговування розпорядників та одержувачів бюджетних коштів, а також інших клієнтів відповідно до законодавства;</w:t>
      </w:r>
    </w:p>
    <w:p w:rsidR="00B634F1" w:rsidRPr="00B54B08" w:rsidRDefault="00B634F1" w:rsidP="00994A12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54B08">
        <w:rPr>
          <w:rFonts w:ascii="Times New Roman" w:hAnsi="Times New Roman"/>
          <w:sz w:val="26"/>
          <w:szCs w:val="26"/>
          <w:lang w:eastAsia="ru-RU"/>
        </w:rPr>
        <w:lastRenderedPageBreak/>
        <w:t>обслуговує кошти фондів загальнообов'язкового державного соціального і пенсійного страхування, інших клієнтів та кошти єдиного внеску на загальнообов'язкове державне соціальне страхування;</w:t>
      </w:r>
    </w:p>
    <w:p w:rsidR="00B634F1" w:rsidRPr="00B54B08" w:rsidRDefault="00B634F1" w:rsidP="00994A12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B54B08">
        <w:rPr>
          <w:rFonts w:ascii="Times New Roman" w:hAnsi="Times New Roman"/>
          <w:sz w:val="26"/>
          <w:szCs w:val="26"/>
          <w:lang w:eastAsia="ru-RU"/>
        </w:rPr>
        <w:t>здійснює в межах повноважень, передбачених законом, контроль за веденням бухгалтерського обліку надходжень і витрат державного та місцевих бюджетів, складенням та поданням розпорядниками та одержувачами бюджетних коштів фінансової</w:t>
      </w:r>
      <w:r w:rsidRPr="00B54B08">
        <w:rPr>
          <w:rFonts w:ascii="Times New Roman" w:hAnsi="Times New Roman"/>
          <w:sz w:val="26"/>
          <w:szCs w:val="26"/>
        </w:rPr>
        <w:t xml:space="preserve"> і бюджетної звітності, бюджетними повноваженнями під час зарахування надходжень бюджету.</w:t>
      </w:r>
    </w:p>
    <w:p w:rsidR="00872A23" w:rsidRPr="00676BE8" w:rsidRDefault="00B634F1" w:rsidP="007D0254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/>
          <w:lang w:val="uk-UA"/>
        </w:rPr>
      </w:pPr>
      <w:r w:rsidRPr="00B54B08">
        <w:rPr>
          <w:rFonts w:ascii="Times New Roman" w:hAnsi="Times New Roman"/>
          <w:lang w:val="uk-UA"/>
        </w:rPr>
        <w:t>Дорученням Прем’єр-міністра України від 24.10.2022 №1162/0/1-22-ДСК до листа Міністерства цифрової трансформації України від 20.10.2022 № 1/03-1-9393 інформаційні системи Казначейства віднесено до першої черги державних інформаційних систем для впровадження невідкладних заходів із забезпечення безперебійної роботи під час воєнного стану.</w:t>
      </w:r>
    </w:p>
    <w:p w:rsidR="00833364" w:rsidRPr="00676BE8" w:rsidRDefault="00833364" w:rsidP="00994A12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76BE8">
        <w:rPr>
          <w:rFonts w:ascii="Times New Roman" w:eastAsia="Times New Roman" w:hAnsi="Times New Roman"/>
          <w:b/>
          <w:sz w:val="26"/>
          <w:szCs w:val="26"/>
          <w:lang w:eastAsia="ru-RU"/>
        </w:rPr>
        <w:t>Обґрунтування розміру бюджетного призначення:</w:t>
      </w:r>
    </w:p>
    <w:p w:rsidR="00833364" w:rsidRPr="00676BE8" w:rsidRDefault="00833364" w:rsidP="00994A12">
      <w:pPr>
        <w:pStyle w:val="a3"/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6BE8">
        <w:rPr>
          <w:rFonts w:ascii="Times New Roman" w:eastAsia="Times New Roman" w:hAnsi="Times New Roman"/>
          <w:sz w:val="26"/>
          <w:szCs w:val="26"/>
          <w:lang w:eastAsia="ru-RU"/>
        </w:rPr>
        <w:t>Розмір бюджетного призначення для предмета закупівлі відповідає розрахунку видатків до кошторису апарату Казначейства на 202</w:t>
      </w:r>
      <w:r w:rsidR="00AB40C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676BE8">
        <w:rPr>
          <w:rFonts w:ascii="Times New Roman" w:eastAsia="Times New Roman" w:hAnsi="Times New Roman"/>
          <w:sz w:val="26"/>
          <w:szCs w:val="26"/>
          <w:lang w:eastAsia="ru-RU"/>
        </w:rPr>
        <w:t xml:space="preserve"> рік (загальний фонд) за КПКВК 3504010 «Керівництво та управління у сфері казначейського обслуговування».</w:t>
      </w:r>
    </w:p>
    <w:p w:rsidR="00833364" w:rsidRPr="00676BE8" w:rsidRDefault="00833364" w:rsidP="00994A12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76BE8">
        <w:rPr>
          <w:rFonts w:ascii="Times New Roman" w:eastAsia="Times New Roman" w:hAnsi="Times New Roman"/>
          <w:b/>
          <w:sz w:val="26"/>
          <w:szCs w:val="26"/>
          <w:lang w:eastAsia="ru-RU"/>
        </w:rPr>
        <w:t>Обґрунтування очікуваної вартості предмета закупівлі:</w:t>
      </w:r>
    </w:p>
    <w:p w:rsidR="003320B2" w:rsidRPr="003320B2" w:rsidRDefault="003320B2" w:rsidP="003320B2">
      <w:pPr>
        <w:pStyle w:val="a50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3320B2">
        <w:rPr>
          <w:sz w:val="26"/>
          <w:szCs w:val="26"/>
        </w:rPr>
        <w:t xml:space="preserve">Для здійснення Державною казначейською службою України (далі – Казначейство) закупівлі </w:t>
      </w:r>
      <w:r w:rsidRPr="003320B2">
        <w:rPr>
          <w:b/>
          <w:color w:val="000000" w:themeColor="text1"/>
          <w:sz w:val="26"/>
          <w:szCs w:val="26"/>
        </w:rPr>
        <w:t>«</w:t>
      </w:r>
      <w:r w:rsidRPr="003320B2">
        <w:rPr>
          <w:color w:val="000000" w:themeColor="text1"/>
          <w:sz w:val="26"/>
          <w:szCs w:val="26"/>
        </w:rPr>
        <w:t xml:space="preserve">72410000-7 – Послуги провайдерів (Послуги з розміщення </w:t>
      </w:r>
      <w:proofErr w:type="spellStart"/>
      <w:r w:rsidRPr="003320B2">
        <w:rPr>
          <w:color w:val="000000" w:themeColor="text1"/>
          <w:sz w:val="26"/>
          <w:szCs w:val="26"/>
        </w:rPr>
        <w:t>вебпорталу</w:t>
      </w:r>
      <w:proofErr w:type="spellEnd"/>
      <w:r w:rsidRPr="003320B2">
        <w:rPr>
          <w:color w:val="000000" w:themeColor="text1"/>
          <w:sz w:val="26"/>
          <w:szCs w:val="26"/>
        </w:rPr>
        <w:t xml:space="preserve"> Державної казначейської служби України на захищеному хостингу)</w:t>
      </w:r>
      <w:r w:rsidRPr="003320B2">
        <w:rPr>
          <w:b/>
          <w:color w:val="000000" w:themeColor="text1"/>
          <w:sz w:val="26"/>
          <w:szCs w:val="26"/>
        </w:rPr>
        <w:t>»</w:t>
      </w:r>
      <w:r w:rsidRPr="003320B2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3320B2">
        <w:rPr>
          <w:sz w:val="26"/>
          <w:szCs w:val="26"/>
        </w:rPr>
        <w:t>(далі – Послуги) на 2026 рік, Управлінням безпеки</w:t>
      </w:r>
      <w:r w:rsidRPr="003320B2">
        <w:rPr>
          <w:b/>
          <w:sz w:val="26"/>
          <w:szCs w:val="26"/>
        </w:rPr>
        <w:t xml:space="preserve"> </w:t>
      </w:r>
      <w:r w:rsidRPr="003320B2">
        <w:rPr>
          <w:sz w:val="26"/>
          <w:szCs w:val="26"/>
        </w:rPr>
        <w:t xml:space="preserve">(далі – Управління) проведено розрахунок очікуваної вартості Послуг, відповідно до Методики визначення очікуваної вартості предмета закупівлі під час здійснення публічних </w:t>
      </w:r>
      <w:proofErr w:type="spellStart"/>
      <w:r w:rsidRPr="003320B2">
        <w:rPr>
          <w:sz w:val="26"/>
          <w:szCs w:val="26"/>
        </w:rPr>
        <w:t>закупівель</w:t>
      </w:r>
      <w:proofErr w:type="spellEnd"/>
      <w:r w:rsidRPr="003320B2">
        <w:rPr>
          <w:sz w:val="26"/>
          <w:szCs w:val="26"/>
        </w:rPr>
        <w:t xml:space="preserve"> у Державній казначейській службі України, затвердженої наказом Державної казначейської служби України </w:t>
      </w:r>
      <w:r w:rsidRPr="003320B2">
        <w:rPr>
          <w:bCs/>
          <w:sz w:val="26"/>
          <w:szCs w:val="26"/>
          <w:lang w:eastAsia="ru-RU"/>
        </w:rPr>
        <w:t xml:space="preserve">від 10.01.2025 № 9 </w:t>
      </w:r>
      <w:r w:rsidRPr="003320B2">
        <w:rPr>
          <w:sz w:val="26"/>
          <w:szCs w:val="26"/>
        </w:rPr>
        <w:t>(далі – Методика) (розробленої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змінами)).</w:t>
      </w:r>
    </w:p>
    <w:p w:rsidR="003320B2" w:rsidRPr="003320B2" w:rsidRDefault="003320B2" w:rsidP="003320B2">
      <w:pPr>
        <w:pStyle w:val="a50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320B2">
        <w:rPr>
          <w:sz w:val="26"/>
          <w:szCs w:val="26"/>
        </w:rPr>
        <w:t>Закупівля Послуг є необхідною для забезпечення безперебійного виконання функцій та завдань, покладених на Казначейство відповідно до Положення про Державну казначейську службу України, затвердженого Постановою Кабінету Міністрів України від 15.04.2015 № 215.</w:t>
      </w:r>
    </w:p>
    <w:p w:rsidR="003320B2" w:rsidRPr="003320B2" w:rsidRDefault="003320B2" w:rsidP="003320B2">
      <w:pPr>
        <w:pStyle w:val="a50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320B2">
        <w:rPr>
          <w:sz w:val="26"/>
          <w:szCs w:val="26"/>
        </w:rPr>
        <w:t>При цьому, враховуючи суть послуг, обставини здійснення закупівлі послуг та досвід здійснення закупівлі у минулих періодах, єдиним їх надавачем Казначейству є Державне підприємство «Українські спеціальні системи» (далі – ДП «УСС»).</w:t>
      </w:r>
    </w:p>
    <w:p w:rsidR="003320B2" w:rsidRPr="003320B2" w:rsidRDefault="003320B2" w:rsidP="003320B2">
      <w:pPr>
        <w:pStyle w:val="a50"/>
        <w:spacing w:before="0" w:beforeAutospacing="0" w:after="0" w:afterAutospacing="0"/>
        <w:ind w:firstLine="708"/>
        <w:jc w:val="both"/>
        <w:rPr>
          <w:sz w:val="26"/>
          <w:szCs w:val="26"/>
          <w:highlight w:val="green"/>
        </w:rPr>
      </w:pPr>
      <w:r w:rsidRPr="003320B2">
        <w:rPr>
          <w:sz w:val="26"/>
          <w:szCs w:val="26"/>
        </w:rPr>
        <w:t xml:space="preserve">При цьому зазначена закупівля була здійснена шляхом укладення договору про закупівлю без застосування відкритих торгів відповідно до положень </w:t>
      </w:r>
      <w:r w:rsidRPr="003320B2">
        <w:rPr>
          <w:b/>
          <w:sz w:val="26"/>
          <w:szCs w:val="26"/>
        </w:rPr>
        <w:t>абзацу 4 підпункту 5 пункту 13 Особливостей</w:t>
      </w:r>
      <w:r w:rsidRPr="003320B2">
        <w:rPr>
          <w:sz w:val="26"/>
          <w:szCs w:val="26"/>
        </w:rPr>
        <w:t xml:space="preserve"> здійснення публічних </w:t>
      </w:r>
      <w:proofErr w:type="spellStart"/>
      <w:r w:rsidRPr="003320B2">
        <w:rPr>
          <w:sz w:val="26"/>
          <w:szCs w:val="26"/>
        </w:rPr>
        <w:t>закупівель</w:t>
      </w:r>
      <w:proofErr w:type="spellEnd"/>
      <w:r w:rsidRPr="003320B2">
        <w:rPr>
          <w:sz w:val="26"/>
          <w:szCs w:val="26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</w:t>
      </w:r>
      <w:r w:rsidRPr="003320B2">
        <w:rPr>
          <w:b/>
          <w:sz w:val="26"/>
          <w:szCs w:val="26"/>
        </w:rPr>
        <w:t>№ 1178</w:t>
      </w:r>
      <w:r w:rsidRPr="003320B2">
        <w:rPr>
          <w:sz w:val="26"/>
          <w:szCs w:val="26"/>
        </w:rPr>
        <w:t xml:space="preserve"> (у випадку </w:t>
      </w:r>
      <w:r w:rsidRPr="003320B2">
        <w:rPr>
          <w:b/>
          <w:sz w:val="26"/>
          <w:szCs w:val="26"/>
        </w:rPr>
        <w:t>відсутності конкуренції з технічних причин</w:t>
      </w:r>
      <w:r w:rsidRPr="003320B2">
        <w:rPr>
          <w:sz w:val="26"/>
          <w:szCs w:val="26"/>
        </w:rPr>
        <w:t xml:space="preserve">, яка повинна бути документально підтверджена замовником, що належить до випадків, коли роботи, товари чи послуги можуть бути виконані, поставлені чи надані виключно певним суб'єктом господарювання). </w:t>
      </w:r>
    </w:p>
    <w:p w:rsidR="003320B2" w:rsidRPr="003320B2" w:rsidRDefault="003320B2" w:rsidP="003320B2">
      <w:pPr>
        <w:pStyle w:val="a50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320B2">
        <w:rPr>
          <w:sz w:val="26"/>
          <w:szCs w:val="26"/>
        </w:rPr>
        <w:t>Для визначення очікуваної вартості предмета закупівлі відповідно до Методики здійснено наступні дії.</w:t>
      </w:r>
    </w:p>
    <w:p w:rsidR="003320B2" w:rsidRPr="003320B2" w:rsidRDefault="003320B2" w:rsidP="003320B2">
      <w:pPr>
        <w:pStyle w:val="a50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3320B2">
        <w:rPr>
          <w:sz w:val="26"/>
          <w:szCs w:val="26"/>
        </w:rPr>
        <w:lastRenderedPageBreak/>
        <w:t xml:space="preserve">З метою застосування </w:t>
      </w:r>
      <w:r w:rsidRPr="003320B2">
        <w:rPr>
          <w:b/>
          <w:sz w:val="26"/>
          <w:szCs w:val="26"/>
        </w:rPr>
        <w:t>Методу порівняння ринкових цін</w:t>
      </w:r>
      <w:r w:rsidRPr="003320B2">
        <w:rPr>
          <w:sz w:val="26"/>
          <w:szCs w:val="26"/>
        </w:rPr>
        <w:t xml:space="preserve"> здійснено пошук та аналіз </w:t>
      </w:r>
      <w:proofErr w:type="spellStart"/>
      <w:r w:rsidRPr="003320B2">
        <w:rPr>
          <w:sz w:val="26"/>
          <w:szCs w:val="26"/>
        </w:rPr>
        <w:t>закупівель</w:t>
      </w:r>
      <w:proofErr w:type="spellEnd"/>
      <w:r w:rsidRPr="003320B2">
        <w:rPr>
          <w:sz w:val="26"/>
          <w:szCs w:val="26"/>
        </w:rPr>
        <w:t xml:space="preserve"> аналогічних Послуг, що завершились укладанням договорів про закупівлю та відомості про які містяться в електронній системі </w:t>
      </w:r>
      <w:proofErr w:type="spellStart"/>
      <w:r w:rsidRPr="003320B2">
        <w:rPr>
          <w:sz w:val="26"/>
          <w:szCs w:val="26"/>
        </w:rPr>
        <w:t>закупівель</w:t>
      </w:r>
      <w:proofErr w:type="spellEnd"/>
      <w:r w:rsidRPr="003320B2">
        <w:rPr>
          <w:sz w:val="26"/>
          <w:szCs w:val="26"/>
        </w:rPr>
        <w:t xml:space="preserve"> «</w:t>
      </w:r>
      <w:proofErr w:type="spellStart"/>
      <w:r w:rsidRPr="003320B2">
        <w:rPr>
          <w:sz w:val="26"/>
          <w:szCs w:val="26"/>
        </w:rPr>
        <w:t>ProZorro</w:t>
      </w:r>
      <w:proofErr w:type="spellEnd"/>
      <w:r w:rsidRPr="003320B2">
        <w:rPr>
          <w:sz w:val="26"/>
          <w:szCs w:val="26"/>
        </w:rPr>
        <w:t>».</w:t>
      </w:r>
    </w:p>
    <w:p w:rsidR="003320B2" w:rsidRPr="003320B2" w:rsidRDefault="003320B2" w:rsidP="003320B2">
      <w:pPr>
        <w:pStyle w:val="a50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320B2">
        <w:rPr>
          <w:sz w:val="26"/>
          <w:szCs w:val="26"/>
        </w:rPr>
        <w:t>Даний метод передбачає аналіз цін, отриманих та приведених до єдиних умов.</w:t>
      </w:r>
    </w:p>
    <w:p w:rsidR="003320B2" w:rsidRPr="003320B2" w:rsidRDefault="003320B2" w:rsidP="003320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3320B2">
        <w:rPr>
          <w:rFonts w:ascii="Times New Roman" w:eastAsia="Times New Roman" w:hAnsi="Times New Roman"/>
          <w:sz w:val="28"/>
          <w:szCs w:val="28"/>
          <w:lang w:eastAsia="uk-UA"/>
        </w:rPr>
        <w:t xml:space="preserve">З метою застосування даного методу здійснено пошук аналогічних </w:t>
      </w:r>
      <w:proofErr w:type="spellStart"/>
      <w:r w:rsidRPr="003320B2">
        <w:rPr>
          <w:rFonts w:ascii="Times New Roman" w:eastAsia="Times New Roman" w:hAnsi="Times New Roman"/>
          <w:sz w:val="28"/>
          <w:szCs w:val="28"/>
          <w:lang w:eastAsia="uk-UA"/>
        </w:rPr>
        <w:t>закупівель</w:t>
      </w:r>
      <w:proofErr w:type="spellEnd"/>
      <w:r w:rsidRPr="003320B2">
        <w:rPr>
          <w:rFonts w:ascii="Times New Roman" w:eastAsia="Times New Roman" w:hAnsi="Times New Roman"/>
          <w:sz w:val="28"/>
          <w:szCs w:val="28"/>
          <w:lang w:eastAsia="uk-UA"/>
        </w:rPr>
        <w:t xml:space="preserve">, що завершились укладанням договорів про закупівлю та відомості про які </w:t>
      </w:r>
      <w:r w:rsidRPr="003320B2">
        <w:rPr>
          <w:rFonts w:ascii="Times New Roman" w:eastAsia="Times New Roman" w:hAnsi="Times New Roman"/>
          <w:sz w:val="26"/>
          <w:szCs w:val="26"/>
          <w:lang w:eastAsia="uk-UA"/>
        </w:rPr>
        <w:t xml:space="preserve">містяться в електронній системі </w:t>
      </w:r>
      <w:proofErr w:type="spellStart"/>
      <w:r w:rsidRPr="003320B2">
        <w:rPr>
          <w:rFonts w:ascii="Times New Roman" w:eastAsia="Times New Roman" w:hAnsi="Times New Roman"/>
          <w:sz w:val="26"/>
          <w:szCs w:val="26"/>
          <w:lang w:eastAsia="uk-UA"/>
        </w:rPr>
        <w:t>закупівель</w:t>
      </w:r>
      <w:proofErr w:type="spellEnd"/>
      <w:r w:rsidRPr="003320B2">
        <w:rPr>
          <w:rFonts w:ascii="Times New Roman" w:eastAsia="Times New Roman" w:hAnsi="Times New Roman"/>
          <w:sz w:val="26"/>
          <w:szCs w:val="26"/>
          <w:lang w:eastAsia="uk-UA"/>
        </w:rPr>
        <w:t xml:space="preserve"> «</w:t>
      </w:r>
      <w:proofErr w:type="spellStart"/>
      <w:r w:rsidRPr="003320B2">
        <w:rPr>
          <w:rFonts w:ascii="Times New Roman" w:eastAsia="Times New Roman" w:hAnsi="Times New Roman"/>
          <w:sz w:val="26"/>
          <w:szCs w:val="26"/>
          <w:lang w:eastAsia="uk-UA"/>
        </w:rPr>
        <w:t>ProZorro</w:t>
      </w:r>
      <w:proofErr w:type="spellEnd"/>
      <w:r w:rsidRPr="003320B2">
        <w:rPr>
          <w:rFonts w:ascii="Times New Roman" w:eastAsia="Times New Roman" w:hAnsi="Times New Roman"/>
          <w:sz w:val="26"/>
          <w:szCs w:val="26"/>
          <w:lang w:eastAsia="uk-UA"/>
        </w:rPr>
        <w:t>».</w:t>
      </w:r>
    </w:p>
    <w:p w:rsidR="003320B2" w:rsidRPr="003320B2" w:rsidRDefault="003320B2" w:rsidP="003320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20B2">
        <w:rPr>
          <w:rFonts w:ascii="Times New Roman" w:eastAsia="Times New Roman" w:hAnsi="Times New Roman"/>
          <w:sz w:val="26"/>
          <w:szCs w:val="26"/>
          <w:lang w:eastAsia="uk-UA"/>
        </w:rPr>
        <w:t>Проведений аналіз засвідчив, що</w:t>
      </w:r>
      <w:r w:rsidRPr="003320B2">
        <w:rPr>
          <w:rFonts w:ascii="Times New Roman" w:hAnsi="Times New Roman"/>
          <w:sz w:val="26"/>
          <w:szCs w:val="26"/>
        </w:rPr>
        <w:t xml:space="preserve"> відповідні умови здійснення іншими замовниками </w:t>
      </w:r>
      <w:proofErr w:type="spellStart"/>
      <w:r w:rsidRPr="003320B2">
        <w:rPr>
          <w:rFonts w:ascii="Times New Roman" w:hAnsi="Times New Roman"/>
          <w:sz w:val="26"/>
          <w:szCs w:val="26"/>
        </w:rPr>
        <w:t>закупівель</w:t>
      </w:r>
      <w:proofErr w:type="spellEnd"/>
      <w:r w:rsidRPr="003320B2">
        <w:rPr>
          <w:rFonts w:ascii="Times New Roman" w:hAnsi="Times New Roman"/>
          <w:sz w:val="26"/>
          <w:szCs w:val="26"/>
        </w:rPr>
        <w:t xml:space="preserve">, що є аналогічними (за своєю суттю) закупівлі Казначейства, мають свою специфіку (зокрема, в частині технічних та якісних характеристик предмета закупівлі), у зв’язку з чим привести ціни до єдиних умов (зокрема, в частині технічних та якісних характеристик предмета закупівлі Казначейства, у тому числі потужність віртуальних серверів та швидкість доступу до мережі Інтернет), не вбачається можливим. </w:t>
      </w:r>
    </w:p>
    <w:p w:rsidR="003320B2" w:rsidRPr="003320B2" w:rsidRDefault="003320B2" w:rsidP="003320B2">
      <w:pPr>
        <w:pStyle w:val="a50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320B2">
        <w:rPr>
          <w:sz w:val="26"/>
          <w:szCs w:val="26"/>
        </w:rPr>
        <w:t>Отже, Метод порівняння ринкових цін не може бути застосований.</w:t>
      </w:r>
    </w:p>
    <w:p w:rsidR="003320B2" w:rsidRPr="003320B2" w:rsidRDefault="003320B2" w:rsidP="003320B2">
      <w:pPr>
        <w:pStyle w:val="a50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3320B2">
        <w:rPr>
          <w:sz w:val="26"/>
          <w:szCs w:val="26"/>
        </w:rPr>
        <w:t xml:space="preserve">Абзацом 2 підпункту 3.2 Методики визначено, що у разі обмеженої конкуренції на ринку певного товару / послуги та неможливості отримання достатньої кількості інформації щодо актуальних ринкових цін доцільно застосовувати </w:t>
      </w:r>
      <w:r w:rsidRPr="003320B2">
        <w:rPr>
          <w:b/>
          <w:sz w:val="26"/>
          <w:szCs w:val="26"/>
        </w:rPr>
        <w:t>метод аналізу закупівельних цін минулих періодів</w:t>
      </w:r>
      <w:r w:rsidRPr="003320B2">
        <w:rPr>
          <w:sz w:val="26"/>
          <w:szCs w:val="26"/>
        </w:rPr>
        <w:t>.</w:t>
      </w:r>
    </w:p>
    <w:p w:rsidR="003320B2" w:rsidRDefault="003320B2" w:rsidP="003320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3320B2">
        <w:rPr>
          <w:rFonts w:ascii="Times New Roman" w:hAnsi="Times New Roman"/>
          <w:sz w:val="26"/>
          <w:szCs w:val="26"/>
        </w:rPr>
        <w:t xml:space="preserve">Для розрахунку очікуваної вартості Послуг методом аналізу закупівельних цін минулих періодів здійснено аналіз закупівлі Казначейством Послуг у 2025 році за договором від 06.06.2025 № 11.1094/25/116-25, укладеним з ДП «УСС». Сума договору 2025 року склала 256 520,16 грн (з ПДВ), послуги надавались з 01.01.2025 до 31.12.2025 </w:t>
      </w:r>
      <w:r w:rsidRPr="003320B2">
        <w:rPr>
          <w:rFonts w:ascii="Times New Roman" w:eastAsia="Times New Roman" w:hAnsi="Times New Roman"/>
          <w:sz w:val="26"/>
          <w:szCs w:val="26"/>
          <w:lang w:eastAsia="uk-UA"/>
        </w:rPr>
        <w:t>включно.</w:t>
      </w:r>
    </w:p>
    <w:p w:rsidR="003320B2" w:rsidRPr="003320B2" w:rsidRDefault="003320B2" w:rsidP="003320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3320B2" w:rsidRPr="003320B2" w:rsidRDefault="003320B2" w:rsidP="003320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3320B2">
        <w:rPr>
          <w:rFonts w:ascii="Times New Roman" w:eastAsia="Times New Roman" w:hAnsi="Times New Roman"/>
          <w:sz w:val="26"/>
          <w:szCs w:val="26"/>
          <w:lang w:eastAsia="uk-UA"/>
        </w:rPr>
        <w:t>Очікувана вартість, яка визначається згідно з методом аналізу закупівельних цін минулих періодів, розраховується за такою формулою:</w:t>
      </w:r>
    </w:p>
    <w:p w:rsidR="003320B2" w:rsidRPr="003320B2" w:rsidRDefault="003320B2" w:rsidP="003320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proofErr w:type="spellStart"/>
      <w:r w:rsidRPr="003320B2">
        <w:rPr>
          <w:rFonts w:ascii="Times New Roman" w:eastAsia="Times New Roman" w:hAnsi="Times New Roman"/>
          <w:sz w:val="26"/>
          <w:szCs w:val="26"/>
          <w:lang w:eastAsia="uk-UA"/>
        </w:rPr>
        <w:t>ОВі</w:t>
      </w:r>
      <w:proofErr w:type="spellEnd"/>
      <w:r w:rsidRPr="003320B2">
        <w:rPr>
          <w:rFonts w:ascii="Times New Roman" w:eastAsia="Times New Roman" w:hAnsi="Times New Roman"/>
          <w:sz w:val="26"/>
          <w:szCs w:val="26"/>
          <w:lang w:eastAsia="uk-UA"/>
        </w:rPr>
        <w:t xml:space="preserve"> = V х </w:t>
      </w:r>
      <w:proofErr w:type="spellStart"/>
      <w:r w:rsidRPr="003320B2">
        <w:rPr>
          <w:rFonts w:ascii="Times New Roman" w:eastAsia="Times New Roman" w:hAnsi="Times New Roman"/>
          <w:sz w:val="26"/>
          <w:szCs w:val="26"/>
          <w:lang w:eastAsia="uk-UA"/>
        </w:rPr>
        <w:t>Цм.п</w:t>
      </w:r>
      <w:proofErr w:type="spellEnd"/>
      <w:r w:rsidRPr="003320B2">
        <w:rPr>
          <w:rFonts w:ascii="Times New Roman" w:eastAsia="Times New Roman" w:hAnsi="Times New Roman"/>
          <w:sz w:val="26"/>
          <w:szCs w:val="26"/>
          <w:lang w:eastAsia="uk-UA"/>
        </w:rPr>
        <w:t xml:space="preserve">. х </w:t>
      </w:r>
      <w:proofErr w:type="spellStart"/>
      <w:r w:rsidRPr="003320B2">
        <w:rPr>
          <w:rFonts w:ascii="Times New Roman" w:eastAsia="Times New Roman" w:hAnsi="Times New Roman"/>
          <w:sz w:val="26"/>
          <w:szCs w:val="26"/>
          <w:lang w:eastAsia="uk-UA"/>
        </w:rPr>
        <w:t>ki</w:t>
      </w:r>
      <w:proofErr w:type="spellEnd"/>
      <w:r w:rsidRPr="003320B2">
        <w:rPr>
          <w:rFonts w:ascii="Times New Roman" w:eastAsia="Times New Roman" w:hAnsi="Times New Roman"/>
          <w:sz w:val="26"/>
          <w:szCs w:val="26"/>
          <w:lang w:eastAsia="uk-UA"/>
        </w:rPr>
        <w:t>,</w:t>
      </w:r>
    </w:p>
    <w:p w:rsidR="003320B2" w:rsidRPr="003320B2" w:rsidRDefault="003320B2" w:rsidP="003320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3320B2">
        <w:rPr>
          <w:rFonts w:ascii="Times New Roman" w:eastAsia="Times New Roman" w:hAnsi="Times New Roman"/>
          <w:sz w:val="26"/>
          <w:szCs w:val="26"/>
          <w:lang w:eastAsia="uk-UA"/>
        </w:rPr>
        <w:t>де:</w:t>
      </w:r>
    </w:p>
    <w:p w:rsidR="003320B2" w:rsidRPr="003320B2" w:rsidRDefault="003320B2" w:rsidP="003320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proofErr w:type="spellStart"/>
      <w:r w:rsidRPr="003320B2">
        <w:rPr>
          <w:rFonts w:ascii="Times New Roman" w:eastAsia="Times New Roman" w:hAnsi="Times New Roman"/>
          <w:sz w:val="26"/>
          <w:szCs w:val="26"/>
          <w:lang w:eastAsia="uk-UA"/>
        </w:rPr>
        <w:t>ОВі</w:t>
      </w:r>
      <w:proofErr w:type="spellEnd"/>
      <w:r w:rsidRPr="003320B2">
        <w:rPr>
          <w:rFonts w:ascii="Times New Roman" w:eastAsia="Times New Roman" w:hAnsi="Times New Roman"/>
          <w:sz w:val="26"/>
          <w:szCs w:val="26"/>
          <w:lang w:eastAsia="uk-UA"/>
        </w:rPr>
        <w:t xml:space="preserve"> – очікувана вартість, розрахована за методом аналізу закупівельних цін минулих періодів;</w:t>
      </w:r>
    </w:p>
    <w:p w:rsidR="003320B2" w:rsidRPr="003320B2" w:rsidRDefault="003320B2" w:rsidP="003320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3320B2">
        <w:rPr>
          <w:rFonts w:ascii="Times New Roman" w:eastAsia="Times New Roman" w:hAnsi="Times New Roman"/>
          <w:sz w:val="26"/>
          <w:szCs w:val="26"/>
          <w:lang w:eastAsia="uk-UA"/>
        </w:rPr>
        <w:t>V – обсяг товарів / послуг, що закуповується;</w:t>
      </w:r>
    </w:p>
    <w:p w:rsidR="003320B2" w:rsidRPr="003320B2" w:rsidRDefault="003320B2" w:rsidP="003320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proofErr w:type="spellStart"/>
      <w:r w:rsidRPr="003320B2">
        <w:rPr>
          <w:rFonts w:ascii="Times New Roman" w:eastAsia="Times New Roman" w:hAnsi="Times New Roman"/>
          <w:sz w:val="26"/>
          <w:szCs w:val="26"/>
          <w:lang w:eastAsia="uk-UA"/>
        </w:rPr>
        <w:t>Цм.п</w:t>
      </w:r>
      <w:proofErr w:type="spellEnd"/>
      <w:r w:rsidRPr="003320B2">
        <w:rPr>
          <w:rFonts w:ascii="Times New Roman" w:eastAsia="Times New Roman" w:hAnsi="Times New Roman"/>
          <w:sz w:val="26"/>
          <w:szCs w:val="26"/>
          <w:lang w:eastAsia="uk-UA"/>
        </w:rPr>
        <w:t>. – ціна минулого періоду;</w:t>
      </w:r>
    </w:p>
    <w:p w:rsidR="003320B2" w:rsidRPr="003320B2" w:rsidRDefault="003320B2" w:rsidP="003320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proofErr w:type="spellStart"/>
      <w:r w:rsidRPr="003320B2">
        <w:rPr>
          <w:rFonts w:ascii="Times New Roman" w:eastAsia="Times New Roman" w:hAnsi="Times New Roman"/>
          <w:sz w:val="26"/>
          <w:szCs w:val="26"/>
          <w:lang w:eastAsia="uk-UA"/>
        </w:rPr>
        <w:t>Ki</w:t>
      </w:r>
      <w:proofErr w:type="spellEnd"/>
      <w:r w:rsidRPr="003320B2">
        <w:rPr>
          <w:rFonts w:ascii="Times New Roman" w:eastAsia="Times New Roman" w:hAnsi="Times New Roman"/>
          <w:sz w:val="26"/>
          <w:szCs w:val="26"/>
          <w:lang w:eastAsia="uk-UA"/>
        </w:rPr>
        <w:t xml:space="preserve"> – коефіцієнт індексації.</w:t>
      </w:r>
    </w:p>
    <w:p w:rsidR="003320B2" w:rsidRPr="003320B2" w:rsidRDefault="003320B2" w:rsidP="003320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20B2">
        <w:rPr>
          <w:rFonts w:ascii="Times New Roman" w:eastAsia="Times New Roman" w:hAnsi="Times New Roman"/>
          <w:sz w:val="26"/>
          <w:szCs w:val="26"/>
          <w:lang w:eastAsia="uk-UA"/>
        </w:rPr>
        <w:t>Методикою визначено, що з метою</w:t>
      </w:r>
      <w:r w:rsidRPr="003320B2">
        <w:rPr>
          <w:rFonts w:ascii="Times New Roman" w:hAnsi="Times New Roman"/>
          <w:sz w:val="26"/>
          <w:szCs w:val="26"/>
        </w:rPr>
        <w:t xml:space="preserve"> встановлення поточних цін, до цін попередніх </w:t>
      </w:r>
      <w:proofErr w:type="spellStart"/>
      <w:r w:rsidRPr="003320B2">
        <w:rPr>
          <w:rFonts w:ascii="Times New Roman" w:hAnsi="Times New Roman"/>
          <w:sz w:val="26"/>
          <w:szCs w:val="26"/>
        </w:rPr>
        <w:t>закупівель</w:t>
      </w:r>
      <w:proofErr w:type="spellEnd"/>
      <w:r w:rsidRPr="003320B2">
        <w:rPr>
          <w:rFonts w:ascii="Times New Roman" w:hAnsi="Times New Roman"/>
          <w:sz w:val="26"/>
          <w:szCs w:val="26"/>
        </w:rPr>
        <w:t xml:space="preserve"> застосовується коефіцієнт індексації, розрахований за допомогою калькулятора індексації на офіційному </w:t>
      </w:r>
      <w:proofErr w:type="spellStart"/>
      <w:r w:rsidRPr="003320B2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3320B2">
        <w:rPr>
          <w:rFonts w:ascii="Times New Roman" w:hAnsi="Times New Roman"/>
          <w:sz w:val="26"/>
          <w:szCs w:val="26"/>
        </w:rPr>
        <w:t xml:space="preserve"> Державної служби статистики України.</w:t>
      </w:r>
    </w:p>
    <w:p w:rsidR="003320B2" w:rsidRPr="00CE65F9" w:rsidRDefault="003320B2" w:rsidP="003320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CE65F9">
        <w:rPr>
          <w:rFonts w:ascii="Times New Roman" w:hAnsi="Times New Roman"/>
          <w:sz w:val="26"/>
          <w:szCs w:val="26"/>
        </w:rPr>
        <w:t xml:space="preserve">Базисним місяцем, який застосовується для розрахунку коефіцієнта індексації, є </w:t>
      </w:r>
      <w:r w:rsidRPr="00CE65F9">
        <w:rPr>
          <w:rFonts w:ascii="Times New Roman" w:hAnsi="Times New Roman"/>
          <w:b/>
          <w:sz w:val="26"/>
          <w:szCs w:val="26"/>
        </w:rPr>
        <w:t>місяць, наступний за місяцем укладання угоди у минулому періоді</w:t>
      </w:r>
      <w:r w:rsidRPr="00CE65F9">
        <w:rPr>
          <w:rFonts w:ascii="Times New Roman" w:hAnsi="Times New Roman"/>
          <w:sz w:val="26"/>
          <w:szCs w:val="26"/>
        </w:rPr>
        <w:t xml:space="preserve">; коефіцієнт індексації розраховується </w:t>
      </w:r>
      <w:r w:rsidRPr="00CE65F9">
        <w:rPr>
          <w:rFonts w:ascii="Times New Roman" w:hAnsi="Times New Roman"/>
          <w:b/>
          <w:sz w:val="26"/>
          <w:szCs w:val="26"/>
        </w:rPr>
        <w:t xml:space="preserve">відносно місяця, що передує місяцю, у якому здійснюється </w:t>
      </w:r>
      <w:r w:rsidRPr="00CE65F9"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розрахунок </w:t>
      </w:r>
      <w:r w:rsidRPr="00CE65F9">
        <w:rPr>
          <w:rFonts w:ascii="Times New Roman" w:eastAsia="Times New Roman" w:hAnsi="Times New Roman"/>
          <w:sz w:val="26"/>
          <w:szCs w:val="26"/>
          <w:lang w:eastAsia="uk-UA"/>
        </w:rPr>
        <w:t>очікуваної вартості.</w:t>
      </w:r>
    </w:p>
    <w:p w:rsidR="003320B2" w:rsidRPr="003320B2" w:rsidRDefault="003320B2" w:rsidP="003320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65F9">
        <w:rPr>
          <w:rFonts w:ascii="Times New Roman" w:eastAsia="Times New Roman" w:hAnsi="Times New Roman"/>
          <w:sz w:val="26"/>
          <w:szCs w:val="26"/>
          <w:lang w:eastAsia="uk-UA"/>
        </w:rPr>
        <w:t>Таким чином базисним місяцем є</w:t>
      </w:r>
      <w:r w:rsidRPr="00CE65F9"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 липень</w:t>
      </w:r>
      <w:r w:rsidRPr="00CE65F9">
        <w:rPr>
          <w:rFonts w:ascii="Times New Roman" w:hAnsi="Times New Roman"/>
          <w:b/>
          <w:sz w:val="26"/>
          <w:szCs w:val="26"/>
        </w:rPr>
        <w:t xml:space="preserve"> 2025 року</w:t>
      </w:r>
      <w:r w:rsidRPr="00CE65F9">
        <w:rPr>
          <w:rFonts w:ascii="Times New Roman" w:hAnsi="Times New Roman"/>
          <w:sz w:val="26"/>
          <w:szCs w:val="26"/>
        </w:rPr>
        <w:t xml:space="preserve">; коефіцієнт індексації має розраховуватись </w:t>
      </w:r>
      <w:r w:rsidRPr="00CE65F9">
        <w:rPr>
          <w:rFonts w:ascii="Times New Roman" w:hAnsi="Times New Roman"/>
          <w:b/>
          <w:sz w:val="26"/>
          <w:szCs w:val="26"/>
        </w:rPr>
        <w:t>відносно березня 2026 року</w:t>
      </w:r>
      <w:r w:rsidRPr="00CE65F9">
        <w:rPr>
          <w:rFonts w:ascii="Times New Roman" w:hAnsi="Times New Roman"/>
          <w:sz w:val="26"/>
          <w:szCs w:val="26"/>
        </w:rPr>
        <w:t xml:space="preserve"> (оскільки договір про закупівлю послуг на 2026 рік планується укласти у квітні місяці поточного року</w:t>
      </w:r>
      <w:r w:rsidRPr="003320B2">
        <w:rPr>
          <w:rFonts w:ascii="Times New Roman" w:hAnsi="Times New Roman"/>
          <w:sz w:val="26"/>
          <w:szCs w:val="26"/>
        </w:rPr>
        <w:t>); сума, щодо якої здійснюється розрахунок – 256 520,16 грн (з ПДВ). Обсяг послуги, що закуповується, узято за одиницю.</w:t>
      </w:r>
    </w:p>
    <w:p w:rsidR="003320B2" w:rsidRPr="003320B2" w:rsidRDefault="003320B2" w:rsidP="003320B2">
      <w:pPr>
        <w:pStyle w:val="a50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:rsidR="003320B2" w:rsidRPr="003320B2" w:rsidRDefault="003320B2" w:rsidP="003320B2">
      <w:pPr>
        <w:pStyle w:val="a50"/>
        <w:spacing w:before="0" w:beforeAutospacing="0" w:after="0" w:afterAutospacing="0"/>
        <w:ind w:firstLine="709"/>
        <w:jc w:val="both"/>
        <w:rPr>
          <w:b/>
          <w:i/>
          <w:sz w:val="26"/>
          <w:szCs w:val="26"/>
        </w:rPr>
      </w:pPr>
      <w:proofErr w:type="spellStart"/>
      <w:r w:rsidRPr="003320B2">
        <w:rPr>
          <w:b/>
          <w:sz w:val="26"/>
          <w:szCs w:val="26"/>
        </w:rPr>
        <w:t>ОВ</w:t>
      </w:r>
      <w:r w:rsidRPr="003320B2">
        <w:rPr>
          <w:b/>
          <w:sz w:val="26"/>
          <w:szCs w:val="26"/>
          <w:vertAlign w:val="superscript"/>
        </w:rPr>
        <w:t>і</w:t>
      </w:r>
      <w:proofErr w:type="spellEnd"/>
      <w:r w:rsidRPr="003320B2">
        <w:rPr>
          <w:b/>
          <w:sz w:val="26"/>
          <w:szCs w:val="26"/>
          <w:vertAlign w:val="superscript"/>
        </w:rPr>
        <w:t xml:space="preserve"> </w:t>
      </w:r>
      <w:r w:rsidRPr="003320B2">
        <w:rPr>
          <w:b/>
          <w:sz w:val="26"/>
          <w:szCs w:val="26"/>
        </w:rPr>
        <w:t xml:space="preserve">= V х </w:t>
      </w:r>
      <w:proofErr w:type="spellStart"/>
      <w:r w:rsidRPr="003320B2">
        <w:rPr>
          <w:b/>
          <w:sz w:val="26"/>
          <w:szCs w:val="26"/>
        </w:rPr>
        <w:t>Ц</w:t>
      </w:r>
      <w:r w:rsidRPr="003320B2">
        <w:rPr>
          <w:b/>
          <w:sz w:val="26"/>
          <w:szCs w:val="26"/>
          <w:vertAlign w:val="subscript"/>
        </w:rPr>
        <w:t>м.п</w:t>
      </w:r>
      <w:proofErr w:type="spellEnd"/>
      <w:r w:rsidRPr="003320B2">
        <w:rPr>
          <w:b/>
          <w:sz w:val="26"/>
          <w:szCs w:val="26"/>
          <w:vertAlign w:val="subscript"/>
        </w:rPr>
        <w:t xml:space="preserve">. </w:t>
      </w:r>
      <w:r w:rsidRPr="003320B2">
        <w:rPr>
          <w:b/>
          <w:sz w:val="26"/>
          <w:szCs w:val="26"/>
        </w:rPr>
        <w:t xml:space="preserve">х </w:t>
      </w:r>
      <w:proofErr w:type="spellStart"/>
      <w:r w:rsidRPr="003320B2">
        <w:rPr>
          <w:b/>
          <w:sz w:val="26"/>
          <w:szCs w:val="26"/>
        </w:rPr>
        <w:t>k</w:t>
      </w:r>
      <w:r w:rsidRPr="003320B2">
        <w:rPr>
          <w:b/>
          <w:sz w:val="26"/>
          <w:szCs w:val="26"/>
          <w:vertAlign w:val="subscript"/>
        </w:rPr>
        <w:t>i</w:t>
      </w:r>
      <w:proofErr w:type="spellEnd"/>
      <w:r w:rsidRPr="003320B2">
        <w:rPr>
          <w:sz w:val="26"/>
          <w:szCs w:val="26"/>
        </w:rPr>
        <w:t xml:space="preserve"> = </w:t>
      </w:r>
      <w:r w:rsidRPr="003320B2">
        <w:rPr>
          <w:b/>
          <w:sz w:val="26"/>
          <w:szCs w:val="26"/>
        </w:rPr>
        <w:t>1 х 256 520,16 грн х 1,051 = 269 602,69 грн.</w:t>
      </w:r>
    </w:p>
    <w:p w:rsidR="003320B2" w:rsidRPr="003320B2" w:rsidRDefault="003320B2" w:rsidP="003320B2">
      <w:pPr>
        <w:pStyle w:val="a50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3320B2" w:rsidRPr="003320B2" w:rsidRDefault="003320B2" w:rsidP="003320B2">
      <w:pPr>
        <w:pStyle w:val="a5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20B2">
        <w:rPr>
          <w:sz w:val="26"/>
          <w:szCs w:val="26"/>
        </w:rPr>
        <w:lastRenderedPageBreak/>
        <w:t>Водночас Казначейство отримало лист від 26.02.2026 № 09-361 (</w:t>
      </w:r>
      <w:proofErr w:type="spellStart"/>
      <w:r w:rsidRPr="003320B2">
        <w:rPr>
          <w:sz w:val="26"/>
          <w:szCs w:val="26"/>
        </w:rPr>
        <w:t>вх</w:t>
      </w:r>
      <w:proofErr w:type="spellEnd"/>
      <w:r w:rsidRPr="003320B2">
        <w:rPr>
          <w:sz w:val="26"/>
          <w:szCs w:val="26"/>
        </w:rPr>
        <w:t xml:space="preserve">. від 26.02.2026 № 06-15973) від ДП «УСС» яким надано </w:t>
      </w:r>
      <w:r w:rsidRPr="003320B2">
        <w:rPr>
          <w:b/>
          <w:sz w:val="26"/>
          <w:szCs w:val="26"/>
        </w:rPr>
        <w:t xml:space="preserve">комерційну пропозицію </w:t>
      </w:r>
      <w:r w:rsidRPr="003320B2">
        <w:rPr>
          <w:sz w:val="26"/>
          <w:szCs w:val="26"/>
        </w:rPr>
        <w:t xml:space="preserve">до предмета закупівлі </w:t>
      </w:r>
      <w:r w:rsidRPr="003320B2">
        <w:rPr>
          <w:b/>
          <w:sz w:val="26"/>
          <w:szCs w:val="26"/>
        </w:rPr>
        <w:t xml:space="preserve">«72410000-7 – Послуги провайдерів (Послуги з розміщення </w:t>
      </w:r>
      <w:proofErr w:type="spellStart"/>
      <w:r w:rsidRPr="003320B2">
        <w:rPr>
          <w:b/>
          <w:sz w:val="26"/>
          <w:szCs w:val="26"/>
        </w:rPr>
        <w:t>вебпорталу</w:t>
      </w:r>
      <w:proofErr w:type="spellEnd"/>
      <w:r w:rsidRPr="003320B2">
        <w:rPr>
          <w:b/>
          <w:sz w:val="26"/>
          <w:szCs w:val="26"/>
        </w:rPr>
        <w:t xml:space="preserve"> Державної казначейської служби України на захищеному хостингу)»</w:t>
      </w:r>
      <w:r w:rsidRPr="003320B2">
        <w:rPr>
          <w:sz w:val="26"/>
          <w:szCs w:val="26"/>
        </w:rPr>
        <w:t xml:space="preserve"> на суму </w:t>
      </w:r>
      <w:r w:rsidRPr="003320B2">
        <w:rPr>
          <w:b/>
          <w:sz w:val="26"/>
          <w:szCs w:val="26"/>
        </w:rPr>
        <w:t>283 856,28 грн</w:t>
      </w:r>
      <w:r w:rsidRPr="003320B2">
        <w:rPr>
          <w:sz w:val="26"/>
          <w:szCs w:val="26"/>
        </w:rPr>
        <w:t xml:space="preserve">. </w:t>
      </w:r>
    </w:p>
    <w:p w:rsidR="003320B2" w:rsidRPr="003320B2" w:rsidRDefault="003320B2" w:rsidP="003320B2">
      <w:pPr>
        <w:pStyle w:val="a5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20B2">
        <w:rPr>
          <w:sz w:val="26"/>
          <w:szCs w:val="26"/>
        </w:rPr>
        <w:t xml:space="preserve">З огляду на суть листа, послуги надаватимуться ДП «УСС» відповідно до Граничних тарифів на послуги конфіденційного зв'язку, які надаються споживачам в Національній системі конфіденційного зв'язку, затверджених, наказом Адміністрації Державної служби спеціального зв’язку та захисту інформації України від 07.08.2013 № 420 «Про затвердження Граничних тарифів на послуги конфіденційного зв'язку», зареєстрованим в Міністерстві юстиції України 03.09.2013 за № 1512/24044 (у редакції наказу Адміністрації Державної служби спеціального зв’язку та захисту інформації України від 16.12.2021 </w:t>
      </w:r>
      <w:r w:rsidRPr="003320B2">
        <w:rPr>
          <w:sz w:val="26"/>
          <w:szCs w:val="26"/>
        </w:rPr>
        <w:br/>
        <w:t>№ 741, зареєстрованим в Міністерстві юстиції України 03.02.2022 за № 137/37473) (далі – Граничні тарифи № 420).</w:t>
      </w:r>
    </w:p>
    <w:p w:rsidR="003320B2" w:rsidRPr="003320B2" w:rsidRDefault="003320B2" w:rsidP="003320B2">
      <w:pPr>
        <w:pStyle w:val="a5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20B2">
        <w:rPr>
          <w:sz w:val="26"/>
          <w:szCs w:val="26"/>
        </w:rPr>
        <w:t>Відповідно до п. 3.3. Методики очікувана вартість закупівлі товарів / послуг,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 / послуг та ціни (тарифу), затвердженої відповідним нормативно-правовим актом, що розраховується за такою формулою:</w:t>
      </w:r>
    </w:p>
    <w:p w:rsidR="003320B2" w:rsidRPr="003320B2" w:rsidRDefault="003320B2" w:rsidP="003320B2">
      <w:pPr>
        <w:pStyle w:val="a50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spellStart"/>
      <w:r w:rsidRPr="003320B2">
        <w:rPr>
          <w:b/>
          <w:bCs/>
          <w:sz w:val="26"/>
          <w:szCs w:val="26"/>
        </w:rPr>
        <w:t>ОВрег</w:t>
      </w:r>
      <w:proofErr w:type="spellEnd"/>
      <w:r w:rsidRPr="003320B2">
        <w:rPr>
          <w:b/>
          <w:bCs/>
          <w:sz w:val="26"/>
          <w:szCs w:val="26"/>
        </w:rPr>
        <w:t xml:space="preserve"> = V × </w:t>
      </w:r>
      <w:proofErr w:type="spellStart"/>
      <w:r w:rsidRPr="003320B2">
        <w:rPr>
          <w:b/>
          <w:bCs/>
          <w:sz w:val="26"/>
          <w:szCs w:val="26"/>
        </w:rPr>
        <w:t>Цтар</w:t>
      </w:r>
      <w:proofErr w:type="spellEnd"/>
      <w:r w:rsidRPr="003320B2">
        <w:rPr>
          <w:b/>
          <w:bCs/>
          <w:sz w:val="26"/>
          <w:szCs w:val="26"/>
        </w:rPr>
        <w:t>,</w:t>
      </w:r>
    </w:p>
    <w:p w:rsidR="003320B2" w:rsidRPr="003320B2" w:rsidRDefault="003320B2" w:rsidP="003320B2">
      <w:pPr>
        <w:pStyle w:val="a50"/>
        <w:spacing w:before="0" w:beforeAutospacing="0" w:after="0" w:afterAutospacing="0"/>
        <w:jc w:val="both"/>
        <w:rPr>
          <w:sz w:val="26"/>
          <w:szCs w:val="26"/>
        </w:rPr>
      </w:pPr>
      <w:r w:rsidRPr="003320B2">
        <w:rPr>
          <w:sz w:val="26"/>
          <w:szCs w:val="26"/>
        </w:rPr>
        <w:t>де:</w:t>
      </w:r>
    </w:p>
    <w:p w:rsidR="003320B2" w:rsidRPr="003320B2" w:rsidRDefault="003320B2" w:rsidP="003320B2">
      <w:pPr>
        <w:pStyle w:val="a50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spellStart"/>
      <w:r w:rsidRPr="003320B2">
        <w:rPr>
          <w:b/>
          <w:bCs/>
          <w:sz w:val="26"/>
          <w:szCs w:val="26"/>
        </w:rPr>
        <w:t>ОВрег</w:t>
      </w:r>
      <w:proofErr w:type="spellEnd"/>
      <w:r w:rsidRPr="003320B2">
        <w:rPr>
          <w:b/>
          <w:bCs/>
          <w:sz w:val="26"/>
          <w:szCs w:val="26"/>
        </w:rPr>
        <w:t xml:space="preserve"> </w:t>
      </w:r>
      <w:r w:rsidRPr="003320B2">
        <w:rPr>
          <w:sz w:val="26"/>
          <w:szCs w:val="26"/>
        </w:rPr>
        <w:t>– очікувана вартість закупівлі товарів / послуг, щодо яких проводиться державне регулювання цін і тарифів;</w:t>
      </w:r>
    </w:p>
    <w:p w:rsidR="003320B2" w:rsidRPr="003320B2" w:rsidRDefault="003320B2" w:rsidP="003320B2">
      <w:pPr>
        <w:pStyle w:val="a5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20B2">
        <w:rPr>
          <w:b/>
          <w:bCs/>
          <w:sz w:val="26"/>
          <w:szCs w:val="26"/>
        </w:rPr>
        <w:t xml:space="preserve">V </w:t>
      </w:r>
      <w:r w:rsidRPr="003320B2">
        <w:rPr>
          <w:sz w:val="26"/>
          <w:szCs w:val="26"/>
        </w:rPr>
        <w:t>– кількість (обсяг) товару / послуги, що закуповується;</w:t>
      </w:r>
    </w:p>
    <w:p w:rsidR="003320B2" w:rsidRPr="003320B2" w:rsidRDefault="003320B2" w:rsidP="003320B2">
      <w:pPr>
        <w:pStyle w:val="a50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spellStart"/>
      <w:r w:rsidRPr="003320B2">
        <w:rPr>
          <w:b/>
          <w:bCs/>
          <w:sz w:val="26"/>
          <w:szCs w:val="26"/>
        </w:rPr>
        <w:t>Цтар</w:t>
      </w:r>
      <w:proofErr w:type="spellEnd"/>
      <w:r w:rsidRPr="003320B2">
        <w:rPr>
          <w:b/>
          <w:bCs/>
          <w:sz w:val="26"/>
          <w:szCs w:val="26"/>
        </w:rPr>
        <w:t xml:space="preserve"> </w:t>
      </w:r>
      <w:r w:rsidRPr="003320B2">
        <w:rPr>
          <w:sz w:val="26"/>
          <w:szCs w:val="26"/>
        </w:rPr>
        <w:t>– ціна (тариф) за одиницю товару / послуги, затверджена відповідним нормативно-правовим актом.</w:t>
      </w:r>
    </w:p>
    <w:p w:rsidR="003320B2" w:rsidRPr="003320B2" w:rsidRDefault="003320B2" w:rsidP="003320B2">
      <w:pPr>
        <w:pStyle w:val="a5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20B2">
        <w:rPr>
          <w:sz w:val="26"/>
          <w:szCs w:val="26"/>
        </w:rPr>
        <w:t>Граничними тарифами № 420 визначено, серед іншого, що Граничні (максимальні) розміри оплати послуг, наведені у графі 3 таблиці цих Граничних тарифів, щорічно коригуються відповідно до індексу інфляції, зафіксованого в установленому порядку за попередній календарний рік, шляхом множення на коефіцієнт К I = Індекс інфляції / 100 %.</w:t>
      </w:r>
    </w:p>
    <w:p w:rsidR="003320B2" w:rsidRPr="003320B2" w:rsidRDefault="003320B2" w:rsidP="003320B2">
      <w:pPr>
        <w:pStyle w:val="a50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3320B2" w:rsidRPr="003320B2" w:rsidRDefault="003320B2" w:rsidP="003320B2">
      <w:pPr>
        <w:pStyle w:val="a5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20B2">
        <w:rPr>
          <w:sz w:val="26"/>
          <w:szCs w:val="26"/>
        </w:rPr>
        <w:t xml:space="preserve">Враховуючи вищезазначене, а також те, що єдиним надавачем послуг </w:t>
      </w:r>
      <w:r w:rsidRPr="003320B2">
        <w:rPr>
          <w:b/>
          <w:sz w:val="26"/>
          <w:szCs w:val="26"/>
        </w:rPr>
        <w:t xml:space="preserve">«72410000-7 – Послуги провайдерів (Послуги з розміщення </w:t>
      </w:r>
      <w:proofErr w:type="spellStart"/>
      <w:r w:rsidRPr="003320B2">
        <w:rPr>
          <w:b/>
          <w:sz w:val="26"/>
          <w:szCs w:val="26"/>
        </w:rPr>
        <w:t>вебпорталу</w:t>
      </w:r>
      <w:proofErr w:type="spellEnd"/>
      <w:r w:rsidRPr="003320B2">
        <w:rPr>
          <w:b/>
          <w:sz w:val="26"/>
          <w:szCs w:val="26"/>
        </w:rPr>
        <w:t xml:space="preserve"> Державної казначейської служби України на захищеному хостингу)» </w:t>
      </w:r>
      <w:r w:rsidRPr="003320B2">
        <w:rPr>
          <w:sz w:val="26"/>
          <w:szCs w:val="26"/>
        </w:rPr>
        <w:t xml:space="preserve">Казначейству протягом 2026 року є ДП «УСС», то очікувану вартість предмета закупівлі визначено у розмірі </w:t>
      </w:r>
      <w:r w:rsidRPr="003320B2">
        <w:rPr>
          <w:b/>
          <w:sz w:val="26"/>
          <w:szCs w:val="26"/>
        </w:rPr>
        <w:t xml:space="preserve">283 856,28 грн з ПДВ. </w:t>
      </w:r>
    </w:p>
    <w:p w:rsidR="00833364" w:rsidRDefault="00833364" w:rsidP="00676BE8">
      <w:pPr>
        <w:pStyle w:val="a50"/>
        <w:spacing w:before="0" w:beforeAutospacing="0" w:after="0" w:afterAutospacing="0"/>
        <w:ind w:firstLine="709"/>
        <w:jc w:val="both"/>
        <w:rPr>
          <w:bCs/>
          <w:color w:val="000000"/>
          <w:sz w:val="26"/>
          <w:szCs w:val="26"/>
        </w:rPr>
      </w:pPr>
    </w:p>
    <w:p w:rsidR="00CE65F9" w:rsidRPr="00CE65F9" w:rsidRDefault="00CE65F9" w:rsidP="00CE65F9">
      <w:pPr>
        <w:pStyle w:val="a50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bookmarkStart w:id="0" w:name="_GoBack"/>
      <w:bookmarkEnd w:id="0"/>
    </w:p>
    <w:sectPr w:rsidR="00CE65F9" w:rsidRPr="00CE65F9" w:rsidSect="00F935F7">
      <w:headerReference w:type="default" r:id="rId7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FC8" w:rsidRDefault="00065FC8" w:rsidP="009A525D">
      <w:pPr>
        <w:spacing w:after="0" w:line="240" w:lineRule="auto"/>
      </w:pPr>
      <w:r>
        <w:separator/>
      </w:r>
    </w:p>
  </w:endnote>
  <w:endnote w:type="continuationSeparator" w:id="0">
    <w:p w:rsidR="00065FC8" w:rsidRDefault="00065FC8" w:rsidP="009A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FC8" w:rsidRDefault="00065FC8" w:rsidP="009A525D">
      <w:pPr>
        <w:spacing w:after="0" w:line="240" w:lineRule="auto"/>
      </w:pPr>
      <w:r>
        <w:separator/>
      </w:r>
    </w:p>
  </w:footnote>
  <w:footnote w:type="continuationSeparator" w:id="0">
    <w:p w:rsidR="00065FC8" w:rsidRDefault="00065FC8" w:rsidP="009A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4DD" w:rsidRPr="00253B74" w:rsidRDefault="00615585" w:rsidP="009A525D">
    <w:pPr>
      <w:pStyle w:val="a8"/>
      <w:jc w:val="center"/>
      <w:rPr>
        <w:rFonts w:ascii="Times New Roman" w:hAnsi="Times New Roman"/>
        <w:sz w:val="24"/>
        <w:szCs w:val="24"/>
      </w:rPr>
    </w:pPr>
    <w:r w:rsidRPr="00253B74">
      <w:rPr>
        <w:rFonts w:ascii="Times New Roman" w:hAnsi="Times New Roman"/>
        <w:sz w:val="24"/>
        <w:szCs w:val="24"/>
      </w:rPr>
      <w:fldChar w:fldCharType="begin"/>
    </w:r>
    <w:r w:rsidR="004D34DD" w:rsidRPr="00253B74">
      <w:rPr>
        <w:rFonts w:ascii="Times New Roman" w:hAnsi="Times New Roman"/>
        <w:sz w:val="24"/>
        <w:szCs w:val="24"/>
      </w:rPr>
      <w:instrText>PAGE   \* MERGEFORMAT</w:instrText>
    </w:r>
    <w:r w:rsidRPr="00253B74">
      <w:rPr>
        <w:rFonts w:ascii="Times New Roman" w:hAnsi="Times New Roman"/>
        <w:sz w:val="24"/>
        <w:szCs w:val="24"/>
      </w:rPr>
      <w:fldChar w:fldCharType="separate"/>
    </w:r>
    <w:r w:rsidR="00872A23">
      <w:rPr>
        <w:rFonts w:ascii="Times New Roman" w:hAnsi="Times New Roman"/>
        <w:noProof/>
        <w:sz w:val="24"/>
        <w:szCs w:val="24"/>
      </w:rPr>
      <w:t>5</w:t>
    </w:r>
    <w:r w:rsidRPr="00253B7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76B1"/>
    <w:multiLevelType w:val="hybridMultilevel"/>
    <w:tmpl w:val="922075EC"/>
    <w:lvl w:ilvl="0" w:tplc="A3741C7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0F4395"/>
    <w:multiLevelType w:val="hybridMultilevel"/>
    <w:tmpl w:val="DB82940E"/>
    <w:lvl w:ilvl="0" w:tplc="B00C562C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173EF5"/>
    <w:multiLevelType w:val="hybridMultilevel"/>
    <w:tmpl w:val="0F14C10E"/>
    <w:lvl w:ilvl="0" w:tplc="7AD83A3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393241"/>
    <w:multiLevelType w:val="hybridMultilevel"/>
    <w:tmpl w:val="B25E3A08"/>
    <w:lvl w:ilvl="0" w:tplc="ED92A34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0FB1AF4"/>
    <w:multiLevelType w:val="multilevel"/>
    <w:tmpl w:val="72D48DB6"/>
    <w:lvl w:ilvl="0">
      <w:start w:val="1"/>
      <w:numFmt w:val="none"/>
      <w:pStyle w:val="12"/>
      <w:lvlText w:val=""/>
      <w:lvlJc w:val="left"/>
      <w:pPr>
        <w:tabs>
          <w:tab w:val="num" w:pos="567"/>
        </w:tabs>
        <w:ind w:left="0" w:firstLine="56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%2)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russianLower"/>
      <w:lvlText w:val="%1%3.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4)"/>
      <w:lvlJc w:val="left"/>
      <w:pPr>
        <w:tabs>
          <w:tab w:val="num" w:pos="1247"/>
        </w:tabs>
        <w:ind w:left="1247" w:hanging="28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russianLower"/>
      <w:pStyle w:val="120"/>
      <w:lvlText w:val="%5."/>
      <w:lvlJc w:val="left"/>
      <w:pPr>
        <w:tabs>
          <w:tab w:val="num" w:pos="1474"/>
        </w:tabs>
        <w:ind w:left="1474" w:hanging="227"/>
      </w:pPr>
      <w:rPr>
        <w:rFonts w:hint="default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27"/>
      </w:pPr>
      <w:rPr>
        <w:rFonts w:ascii="Wingdings" w:hAnsi="Wingdings" w:hint="default"/>
        <w:color w:val="000000"/>
      </w:rPr>
    </w:lvl>
    <w:lvl w:ilvl="6">
      <w:start w:val="1"/>
      <w:numFmt w:val="none"/>
      <w:lvlText w:val=""/>
      <w:lvlJc w:val="left"/>
      <w:pPr>
        <w:tabs>
          <w:tab w:val="num" w:pos="1211"/>
        </w:tabs>
        <w:ind w:left="1211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346"/>
        </w:tabs>
        <w:ind w:left="1346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706"/>
        </w:tabs>
        <w:ind w:left="1706" w:hanging="1800"/>
      </w:pPr>
      <w:rPr>
        <w:rFonts w:hint="default"/>
      </w:rPr>
    </w:lvl>
  </w:abstractNum>
  <w:abstractNum w:abstractNumId="6" w15:restartNumberingAfterBreak="0">
    <w:nsid w:val="53B20EB9"/>
    <w:multiLevelType w:val="hybridMultilevel"/>
    <w:tmpl w:val="FCBC59FC"/>
    <w:lvl w:ilvl="0" w:tplc="73A29C6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CFA"/>
    <w:multiLevelType w:val="hybridMultilevel"/>
    <w:tmpl w:val="00FCFF28"/>
    <w:lvl w:ilvl="0" w:tplc="16EA6BDA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FA48C7"/>
    <w:multiLevelType w:val="hybridMultilevel"/>
    <w:tmpl w:val="6F2C7A5E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F80"/>
    <w:rsid w:val="00001E1A"/>
    <w:rsid w:val="0000248D"/>
    <w:rsid w:val="00002578"/>
    <w:rsid w:val="000210D2"/>
    <w:rsid w:val="0003009B"/>
    <w:rsid w:val="00031180"/>
    <w:rsid w:val="00052530"/>
    <w:rsid w:val="000551AF"/>
    <w:rsid w:val="0006519E"/>
    <w:rsid w:val="00065FC8"/>
    <w:rsid w:val="00071DA0"/>
    <w:rsid w:val="000720EB"/>
    <w:rsid w:val="00073CE0"/>
    <w:rsid w:val="00080724"/>
    <w:rsid w:val="00086409"/>
    <w:rsid w:val="000920B4"/>
    <w:rsid w:val="000A6027"/>
    <w:rsid w:val="000B1F80"/>
    <w:rsid w:val="000C58C4"/>
    <w:rsid w:val="000C63E5"/>
    <w:rsid w:val="000D292C"/>
    <w:rsid w:val="000D3413"/>
    <w:rsid w:val="000F2119"/>
    <w:rsid w:val="00104622"/>
    <w:rsid w:val="00107098"/>
    <w:rsid w:val="00110561"/>
    <w:rsid w:val="00121764"/>
    <w:rsid w:val="0013691D"/>
    <w:rsid w:val="001478B0"/>
    <w:rsid w:val="00150A1D"/>
    <w:rsid w:val="00150D52"/>
    <w:rsid w:val="001B0A74"/>
    <w:rsid w:val="001B3984"/>
    <w:rsid w:val="001C5E49"/>
    <w:rsid w:val="00253B74"/>
    <w:rsid w:val="0025477A"/>
    <w:rsid w:val="00274606"/>
    <w:rsid w:val="002849C7"/>
    <w:rsid w:val="00294D66"/>
    <w:rsid w:val="002B228B"/>
    <w:rsid w:val="002B2C45"/>
    <w:rsid w:val="002B4BE2"/>
    <w:rsid w:val="002C3D3F"/>
    <w:rsid w:val="002D7244"/>
    <w:rsid w:val="00302ABA"/>
    <w:rsid w:val="00310B13"/>
    <w:rsid w:val="00331D01"/>
    <w:rsid w:val="003320B2"/>
    <w:rsid w:val="0036602B"/>
    <w:rsid w:val="00366BCF"/>
    <w:rsid w:val="00370C4C"/>
    <w:rsid w:val="00372952"/>
    <w:rsid w:val="003762B4"/>
    <w:rsid w:val="00382DE6"/>
    <w:rsid w:val="003A756B"/>
    <w:rsid w:val="003A7EF7"/>
    <w:rsid w:val="003E5B52"/>
    <w:rsid w:val="00404E80"/>
    <w:rsid w:val="004340B4"/>
    <w:rsid w:val="0044338E"/>
    <w:rsid w:val="00456EF8"/>
    <w:rsid w:val="004742A6"/>
    <w:rsid w:val="004972F3"/>
    <w:rsid w:val="004A0DAB"/>
    <w:rsid w:val="004A362D"/>
    <w:rsid w:val="004C1E80"/>
    <w:rsid w:val="004D0D97"/>
    <w:rsid w:val="004D34DD"/>
    <w:rsid w:val="00521054"/>
    <w:rsid w:val="0054392E"/>
    <w:rsid w:val="00561A70"/>
    <w:rsid w:val="005621FD"/>
    <w:rsid w:val="00575E3F"/>
    <w:rsid w:val="005873D5"/>
    <w:rsid w:val="00595B53"/>
    <w:rsid w:val="00597416"/>
    <w:rsid w:val="005B1643"/>
    <w:rsid w:val="005B68B5"/>
    <w:rsid w:val="005C2EAF"/>
    <w:rsid w:val="005C74E3"/>
    <w:rsid w:val="005E10D0"/>
    <w:rsid w:val="005E1925"/>
    <w:rsid w:val="005E71BF"/>
    <w:rsid w:val="005F34B0"/>
    <w:rsid w:val="006124A8"/>
    <w:rsid w:val="00612CB7"/>
    <w:rsid w:val="0061427D"/>
    <w:rsid w:val="00615585"/>
    <w:rsid w:val="00615CE9"/>
    <w:rsid w:val="0062468A"/>
    <w:rsid w:val="00646B55"/>
    <w:rsid w:val="006544E9"/>
    <w:rsid w:val="00676BE8"/>
    <w:rsid w:val="006A1BE5"/>
    <w:rsid w:val="006A4ABD"/>
    <w:rsid w:val="006B0457"/>
    <w:rsid w:val="006C4DEA"/>
    <w:rsid w:val="006E22BA"/>
    <w:rsid w:val="006F30B6"/>
    <w:rsid w:val="00705F80"/>
    <w:rsid w:val="00706046"/>
    <w:rsid w:val="00747CD7"/>
    <w:rsid w:val="007545A1"/>
    <w:rsid w:val="00767F7D"/>
    <w:rsid w:val="00786FBE"/>
    <w:rsid w:val="007906E0"/>
    <w:rsid w:val="007912D5"/>
    <w:rsid w:val="007978FF"/>
    <w:rsid w:val="007A1837"/>
    <w:rsid w:val="007B62D3"/>
    <w:rsid w:val="007D0254"/>
    <w:rsid w:val="007F043B"/>
    <w:rsid w:val="007F423A"/>
    <w:rsid w:val="007F43E6"/>
    <w:rsid w:val="008131E5"/>
    <w:rsid w:val="00833364"/>
    <w:rsid w:val="0083510B"/>
    <w:rsid w:val="00835FB4"/>
    <w:rsid w:val="00853FAA"/>
    <w:rsid w:val="00872A23"/>
    <w:rsid w:val="008B26F8"/>
    <w:rsid w:val="008B2A3E"/>
    <w:rsid w:val="008B36BC"/>
    <w:rsid w:val="008C2D15"/>
    <w:rsid w:val="008D7B39"/>
    <w:rsid w:val="008E189B"/>
    <w:rsid w:val="00901E9E"/>
    <w:rsid w:val="00931D71"/>
    <w:rsid w:val="00935F99"/>
    <w:rsid w:val="0096610D"/>
    <w:rsid w:val="00966E21"/>
    <w:rsid w:val="00967420"/>
    <w:rsid w:val="00986131"/>
    <w:rsid w:val="00987001"/>
    <w:rsid w:val="00994A12"/>
    <w:rsid w:val="009A525D"/>
    <w:rsid w:val="009D6217"/>
    <w:rsid w:val="00A1445B"/>
    <w:rsid w:val="00A14C1A"/>
    <w:rsid w:val="00A65034"/>
    <w:rsid w:val="00A665DE"/>
    <w:rsid w:val="00A83726"/>
    <w:rsid w:val="00AB40C3"/>
    <w:rsid w:val="00AD63A6"/>
    <w:rsid w:val="00AE3CC9"/>
    <w:rsid w:val="00B12373"/>
    <w:rsid w:val="00B17519"/>
    <w:rsid w:val="00B3431C"/>
    <w:rsid w:val="00B54B08"/>
    <w:rsid w:val="00B6060F"/>
    <w:rsid w:val="00B634F1"/>
    <w:rsid w:val="00B923E3"/>
    <w:rsid w:val="00BD4686"/>
    <w:rsid w:val="00BF32AE"/>
    <w:rsid w:val="00BF3B79"/>
    <w:rsid w:val="00BF4FED"/>
    <w:rsid w:val="00C07B72"/>
    <w:rsid w:val="00C129FE"/>
    <w:rsid w:val="00C5417C"/>
    <w:rsid w:val="00C819C9"/>
    <w:rsid w:val="00C82CAA"/>
    <w:rsid w:val="00C8607E"/>
    <w:rsid w:val="00C904FF"/>
    <w:rsid w:val="00CA5D5B"/>
    <w:rsid w:val="00CB0FAA"/>
    <w:rsid w:val="00CC3087"/>
    <w:rsid w:val="00CC717A"/>
    <w:rsid w:val="00CE65F9"/>
    <w:rsid w:val="00CF343B"/>
    <w:rsid w:val="00D10FDF"/>
    <w:rsid w:val="00D20043"/>
    <w:rsid w:val="00D417A2"/>
    <w:rsid w:val="00D67AF0"/>
    <w:rsid w:val="00D7075D"/>
    <w:rsid w:val="00D9634E"/>
    <w:rsid w:val="00DB28C1"/>
    <w:rsid w:val="00DC3684"/>
    <w:rsid w:val="00DC5BB2"/>
    <w:rsid w:val="00DD00C2"/>
    <w:rsid w:val="00DE6377"/>
    <w:rsid w:val="00E04F0B"/>
    <w:rsid w:val="00E06779"/>
    <w:rsid w:val="00E1059F"/>
    <w:rsid w:val="00E20C71"/>
    <w:rsid w:val="00E31E36"/>
    <w:rsid w:val="00E33FD8"/>
    <w:rsid w:val="00E5316E"/>
    <w:rsid w:val="00E55876"/>
    <w:rsid w:val="00E76AFF"/>
    <w:rsid w:val="00E96B64"/>
    <w:rsid w:val="00EB4A30"/>
    <w:rsid w:val="00EB6F40"/>
    <w:rsid w:val="00EC7002"/>
    <w:rsid w:val="00ED443B"/>
    <w:rsid w:val="00EE74B4"/>
    <w:rsid w:val="00EF25B8"/>
    <w:rsid w:val="00F13ECF"/>
    <w:rsid w:val="00F176CC"/>
    <w:rsid w:val="00F61527"/>
    <w:rsid w:val="00F81C73"/>
    <w:rsid w:val="00F83A8F"/>
    <w:rsid w:val="00F935F7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B23B"/>
  <w15:docId w15:val="{51B8242D-DF6E-4D73-AEEB-C11FC168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у Знак"/>
    <w:aliases w:val="Elenco Normale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121">
    <w:name w:val="ОТ_Дог_12"/>
    <w:basedOn w:val="a"/>
    <w:link w:val="122"/>
    <w:rsid w:val="00931D7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122">
    <w:name w:val="ОТ_Дог_12 Знак"/>
    <w:link w:val="121"/>
    <w:rsid w:val="00931D71"/>
    <w:rPr>
      <w:rFonts w:ascii="Times New Roman" w:eastAsia="Times New Roman" w:hAnsi="Times New Roman" w:cs="Times New Roman CYR"/>
      <w:sz w:val="24"/>
      <w:szCs w:val="24"/>
      <w:lang w:val="uk-UA"/>
    </w:rPr>
  </w:style>
  <w:style w:type="paragraph" w:styleId="a5">
    <w:name w:val="Normal (Web)"/>
    <w:basedOn w:val="a"/>
    <w:rsid w:val="00931D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6">
    <w:name w:val="a"/>
    <w:basedOn w:val="a"/>
    <w:rsid w:val="00931D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Hyperlink"/>
    <w:rsid w:val="004742A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A525D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9A525D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A525D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9A525D"/>
    <w:rPr>
      <w:sz w:val="22"/>
      <w:szCs w:val="22"/>
      <w:lang w:eastAsia="en-US"/>
    </w:rPr>
  </w:style>
  <w:style w:type="table" w:styleId="ac">
    <w:name w:val="Table Grid"/>
    <w:basedOn w:val="a1"/>
    <w:uiPriority w:val="59"/>
    <w:rsid w:val="00543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ТЭО_ОТ12"/>
    <w:basedOn w:val="a"/>
    <w:link w:val="123"/>
    <w:rsid w:val="00A665DE"/>
    <w:pPr>
      <w:widowControl w:val="0"/>
      <w:numPr>
        <w:numId w:val="6"/>
      </w:numPr>
      <w:overflowPunct w:val="0"/>
      <w:adjustRightInd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ru-RU"/>
    </w:rPr>
  </w:style>
  <w:style w:type="character" w:customStyle="1" w:styleId="123">
    <w:name w:val="ТЭО_ОТ12 Знак Знак"/>
    <w:link w:val="12"/>
    <w:rsid w:val="00A665DE"/>
    <w:rPr>
      <w:rFonts w:ascii="Times New Roman" w:eastAsia="Times New Roman" w:hAnsi="Times New Roman"/>
      <w:kern w:val="28"/>
      <w:sz w:val="24"/>
      <w:szCs w:val="24"/>
      <w:lang w:eastAsia="ru-RU"/>
    </w:rPr>
  </w:style>
  <w:style w:type="paragraph" w:customStyle="1" w:styleId="120">
    <w:name w:val="ОТ_Дог_12_Мар а."/>
    <w:basedOn w:val="a"/>
    <w:rsid w:val="00A665DE"/>
    <w:pPr>
      <w:widowControl w:val="0"/>
      <w:numPr>
        <w:ilvl w:val="4"/>
        <w:numId w:val="6"/>
      </w:numPr>
      <w:overflowPunct w:val="0"/>
      <w:adjustRightInd w:val="0"/>
      <w:spacing w:after="0" w:line="240" w:lineRule="auto"/>
    </w:pPr>
    <w:rPr>
      <w:rFonts w:ascii="Times New Roman" w:eastAsia="Times New Roman" w:hAnsi="Times New Roman" w:cs="UkrainianTimesET"/>
      <w:kern w:val="28"/>
      <w:sz w:val="24"/>
      <w:szCs w:val="24"/>
      <w:lang w:eastAsia="ru-RU"/>
    </w:rPr>
  </w:style>
  <w:style w:type="paragraph" w:customStyle="1" w:styleId="1">
    <w:name w:val="Обычный1"/>
    <w:rsid w:val="00A665DE"/>
    <w:pPr>
      <w:ind w:firstLine="720"/>
      <w:jc w:val="both"/>
    </w:pPr>
    <w:rPr>
      <w:rFonts w:ascii="Times New Roman" w:eastAsia="Times New Roman" w:hAnsi="Times New Roman"/>
      <w:sz w:val="28"/>
      <w:lang w:eastAsia="ru-RU"/>
    </w:rPr>
  </w:style>
  <w:style w:type="paragraph" w:customStyle="1" w:styleId="a00">
    <w:name w:val="a0"/>
    <w:basedOn w:val="a"/>
    <w:rsid w:val="00253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10">
    <w:name w:val="Незакрита згадка1"/>
    <w:uiPriority w:val="99"/>
    <w:semiHidden/>
    <w:unhideWhenUsed/>
    <w:rsid w:val="00253B74"/>
    <w:rPr>
      <w:color w:val="605E5C"/>
      <w:shd w:val="clear" w:color="auto" w:fill="E1DFDD"/>
    </w:rPr>
  </w:style>
  <w:style w:type="paragraph" w:customStyle="1" w:styleId="a50">
    <w:name w:val="a5"/>
    <w:basedOn w:val="a"/>
    <w:rsid w:val="001369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WW8Num4z0">
    <w:name w:val="WW8Num4z0"/>
    <w:rsid w:val="00B634F1"/>
    <w:rPr>
      <w:rFonts w:ascii="Symbol" w:hAnsi="Symbol"/>
    </w:rPr>
  </w:style>
  <w:style w:type="character" w:customStyle="1" w:styleId="2">
    <w:name w:val="Основной текст (2)_"/>
    <w:basedOn w:val="a0"/>
    <w:link w:val="20"/>
    <w:rsid w:val="00B634F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34F1"/>
    <w:pPr>
      <w:widowControl w:val="0"/>
      <w:shd w:val="clear" w:color="auto" w:fill="FFFFFF"/>
      <w:spacing w:before="300" w:after="0" w:line="307" w:lineRule="exact"/>
      <w:jc w:val="both"/>
    </w:pPr>
    <w:rPr>
      <w:sz w:val="26"/>
      <w:szCs w:val="26"/>
      <w:lang w:val="ru-RU" w:eastAsia="ru-RU"/>
    </w:rPr>
  </w:style>
  <w:style w:type="paragraph" w:customStyle="1" w:styleId="ad">
    <w:name w:val="Знак Знак Знак Знак Знак Знак Знак Знак Знак Знак"/>
    <w:basedOn w:val="a"/>
    <w:rsid w:val="0083336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9958</Words>
  <Characters>5677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Кліщов Михайло Сергійович</cp:lastModifiedBy>
  <cp:revision>5</cp:revision>
  <cp:lastPrinted>2020-12-28T07:57:00Z</cp:lastPrinted>
  <dcterms:created xsi:type="dcterms:W3CDTF">2025-06-09T07:28:00Z</dcterms:created>
  <dcterms:modified xsi:type="dcterms:W3CDTF">2026-05-04T08:16:00Z</dcterms:modified>
</cp:coreProperties>
</file>