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A10" w:rsidRDefault="004A0117">
      <w:pPr>
        <w:spacing w:after="0" w:line="240" w:lineRule="auto"/>
        <w:jc w:val="center"/>
        <w:rPr>
          <w:lang w:val="uk-UA"/>
        </w:rPr>
      </w:pPr>
      <w:r>
        <w:rPr>
          <w:lang w:val="uk-UA"/>
        </w:rPr>
        <w:t>Обґрунтування технічних та якісних характеристик предмета закупівлі,</w:t>
      </w:r>
    </w:p>
    <w:p w:rsidR="00056A10" w:rsidRDefault="00FC0DD6">
      <w:pPr>
        <w:spacing w:after="0" w:line="240" w:lineRule="auto"/>
        <w:jc w:val="center"/>
        <w:rPr>
          <w:lang w:val="uk-UA"/>
        </w:rPr>
      </w:pPr>
      <w:r w:rsidRPr="00FC0DD6">
        <w:t>р</w:t>
      </w:r>
      <w:r w:rsidR="004A0117">
        <w:rPr>
          <w:lang w:val="uk-UA"/>
        </w:rPr>
        <w:t>озміру бюджетного призначення, очікуваної вартості предмета закупівлі</w:t>
      </w:r>
    </w:p>
    <w:p w:rsidR="00056A10" w:rsidRDefault="004A0117">
      <w:pPr>
        <w:spacing w:after="0" w:line="240" w:lineRule="auto"/>
        <w:jc w:val="center"/>
        <w:rPr>
          <w:lang w:val="uk-UA"/>
        </w:rPr>
      </w:pPr>
      <w:r>
        <w:rPr>
          <w:lang w:val="uk-UA"/>
        </w:rPr>
        <w:t>(відповідно до пункту 4</w:t>
      </w:r>
      <w:r>
        <w:rPr>
          <w:vertAlign w:val="superscript"/>
          <w:lang w:val="uk-UA"/>
        </w:rPr>
        <w:t xml:space="preserve">1 </w:t>
      </w:r>
      <w:r>
        <w:rPr>
          <w:lang w:val="uk-UA"/>
        </w:rPr>
        <w:t>постанови КМУ від 11.10.2016 №710</w:t>
      </w:r>
    </w:p>
    <w:p w:rsidR="00056A10" w:rsidRDefault="004A0117">
      <w:pPr>
        <w:spacing w:after="0" w:line="240" w:lineRule="auto"/>
        <w:jc w:val="center"/>
        <w:rPr>
          <w:lang w:val="uk-UA"/>
        </w:rPr>
      </w:pPr>
      <w:r>
        <w:rPr>
          <w:lang w:val="uk-UA"/>
        </w:rPr>
        <w:t>«Про ефективне використання державних коштів» (зі змінами))</w:t>
      </w:r>
    </w:p>
    <w:p w:rsidR="00056A10" w:rsidRDefault="00056A10">
      <w:pPr>
        <w:spacing w:after="0" w:line="240" w:lineRule="auto"/>
        <w:jc w:val="center"/>
        <w:rPr>
          <w:lang w:val="uk-UA"/>
        </w:rPr>
      </w:pPr>
    </w:p>
    <w:p w:rsidR="00056A10" w:rsidRDefault="00056A10">
      <w:pPr>
        <w:spacing w:after="0" w:line="240" w:lineRule="auto"/>
        <w:jc w:val="center"/>
        <w:rPr>
          <w:lang w:val="uk-UA"/>
        </w:rPr>
      </w:pPr>
    </w:p>
    <w:p w:rsidR="00056A10" w:rsidRDefault="004A0117">
      <w:pPr>
        <w:pStyle w:val="a7"/>
        <w:numPr>
          <w:ilvl w:val="0"/>
          <w:numId w:val="1"/>
        </w:numPr>
        <w:spacing w:after="0" w:line="240" w:lineRule="auto"/>
        <w:ind w:left="426"/>
        <w:jc w:val="both"/>
        <w:rPr>
          <w:lang w:val="uk-UA"/>
        </w:rPr>
      </w:pPr>
      <w:r>
        <w:rPr>
          <w:lang w:val="uk-UA"/>
        </w:rPr>
        <w:t xml:space="preserve">Управління Державної казначейської служби України у </w:t>
      </w:r>
      <w:r w:rsidR="00FC0DD6">
        <w:rPr>
          <w:lang w:val="uk-UA"/>
        </w:rPr>
        <w:t xml:space="preserve">                            м. Синельниковому </w:t>
      </w:r>
      <w:r>
        <w:rPr>
          <w:lang w:val="uk-UA"/>
        </w:rPr>
        <w:t>Дніпропетровської області.</w:t>
      </w:r>
    </w:p>
    <w:p w:rsidR="00056A10" w:rsidRDefault="004A0117">
      <w:pPr>
        <w:spacing w:after="0" w:line="240" w:lineRule="auto"/>
        <w:ind w:left="426"/>
        <w:jc w:val="both"/>
        <w:rPr>
          <w:lang w:val="uk-UA"/>
        </w:rPr>
      </w:pPr>
      <w:r>
        <w:rPr>
          <w:lang w:val="uk-UA"/>
        </w:rPr>
        <w:t xml:space="preserve">Адреса: </w:t>
      </w:r>
      <w:r>
        <w:rPr>
          <w:u w:val="single"/>
          <w:lang w:val="uk-UA"/>
        </w:rPr>
        <w:t>52</w:t>
      </w:r>
      <w:r w:rsidR="00FC0DD6">
        <w:rPr>
          <w:u w:val="single"/>
          <w:lang w:val="uk-UA"/>
        </w:rPr>
        <w:t>5</w:t>
      </w:r>
      <w:r>
        <w:rPr>
          <w:u w:val="single"/>
          <w:lang w:val="uk-UA"/>
        </w:rPr>
        <w:t>00</w:t>
      </w:r>
      <w:r w:rsidR="002B10BE">
        <w:rPr>
          <w:u w:val="single"/>
          <w:lang w:val="uk-UA"/>
        </w:rPr>
        <w:t>,</w:t>
      </w:r>
      <w:r>
        <w:rPr>
          <w:u w:val="single"/>
          <w:lang w:val="uk-UA"/>
        </w:rPr>
        <w:t xml:space="preserve"> Дніпропетровська область</w:t>
      </w:r>
      <w:r w:rsidR="00FC0DD6">
        <w:rPr>
          <w:u w:val="single"/>
          <w:lang w:val="uk-UA"/>
        </w:rPr>
        <w:t>,</w:t>
      </w:r>
      <w:r>
        <w:rPr>
          <w:u w:val="single"/>
          <w:lang w:val="uk-UA"/>
        </w:rPr>
        <w:t xml:space="preserve"> м. </w:t>
      </w:r>
      <w:r w:rsidR="00FC0DD6">
        <w:rPr>
          <w:u w:val="single"/>
          <w:lang w:val="uk-UA"/>
        </w:rPr>
        <w:t>Синельникове,</w:t>
      </w:r>
      <w:r>
        <w:rPr>
          <w:u w:val="single"/>
          <w:lang w:val="uk-UA"/>
        </w:rPr>
        <w:t xml:space="preserve"> вул.</w:t>
      </w:r>
      <w:r w:rsidR="00FC0DD6">
        <w:rPr>
          <w:u w:val="single"/>
          <w:lang w:val="uk-UA"/>
        </w:rPr>
        <w:t xml:space="preserve"> Музична, 37.</w:t>
      </w:r>
      <w:r>
        <w:rPr>
          <w:lang w:val="uk-UA"/>
        </w:rPr>
        <w:t xml:space="preserve"> </w:t>
      </w:r>
    </w:p>
    <w:p w:rsidR="00056A10" w:rsidRDefault="004A0117">
      <w:pPr>
        <w:spacing w:after="0" w:line="240" w:lineRule="auto"/>
        <w:ind w:left="426"/>
        <w:jc w:val="both"/>
        <w:rPr>
          <w:lang w:val="uk-UA"/>
        </w:rPr>
      </w:pPr>
      <w:r>
        <w:rPr>
          <w:lang w:val="uk-UA"/>
        </w:rPr>
        <w:t xml:space="preserve">Код ЄДРПОУ:  </w:t>
      </w:r>
      <w:r>
        <w:rPr>
          <w:u w:val="single"/>
          <w:lang w:val="uk-UA"/>
        </w:rPr>
        <w:t>37</w:t>
      </w:r>
      <w:r w:rsidR="00FC0DD6">
        <w:rPr>
          <w:u w:val="single"/>
          <w:lang w:val="uk-UA"/>
        </w:rPr>
        <w:t>916468</w:t>
      </w:r>
    </w:p>
    <w:p w:rsidR="00056A10" w:rsidRDefault="00056A10">
      <w:pPr>
        <w:spacing w:after="0" w:line="240" w:lineRule="auto"/>
        <w:ind w:left="426"/>
        <w:jc w:val="both"/>
        <w:rPr>
          <w:lang w:val="uk-UA"/>
        </w:rPr>
      </w:pPr>
    </w:p>
    <w:p w:rsidR="00056A10" w:rsidRDefault="004A0117">
      <w:pPr>
        <w:pStyle w:val="a7"/>
        <w:numPr>
          <w:ilvl w:val="0"/>
          <w:numId w:val="1"/>
        </w:numPr>
        <w:spacing w:after="0" w:line="240" w:lineRule="auto"/>
        <w:ind w:left="426"/>
        <w:jc w:val="both"/>
        <w:rPr>
          <w:lang w:val="uk-UA"/>
        </w:rPr>
      </w:pPr>
      <w:r>
        <w:rPr>
          <w:rFonts w:eastAsia="Calibri"/>
          <w:bCs/>
          <w:lang w:val="uk-UA"/>
        </w:rPr>
        <w:t xml:space="preserve">ДК 021:2015: </w:t>
      </w:r>
      <w:r>
        <w:rPr>
          <w:rFonts w:eastAsia="Calibri"/>
          <w:bCs/>
          <w:u w:val="single"/>
          <w:lang w:val="uk-UA"/>
        </w:rPr>
        <w:t>09120000-6 Газове паливо (Природний газ)</w:t>
      </w:r>
    </w:p>
    <w:p w:rsidR="00056A10" w:rsidRDefault="004A0117">
      <w:pPr>
        <w:spacing w:after="0" w:line="240" w:lineRule="auto"/>
        <w:ind w:left="66" w:firstLine="360"/>
        <w:jc w:val="both"/>
        <w:rPr>
          <w:lang w:val="uk-UA"/>
        </w:rPr>
      </w:pPr>
      <w:r>
        <w:rPr>
          <w:lang w:val="en-US"/>
        </w:rPr>
        <w:t>UA-202</w:t>
      </w:r>
      <w:r w:rsidR="00FB1CA5">
        <w:rPr>
          <w:lang w:val="uk-UA"/>
        </w:rPr>
        <w:t>5</w:t>
      </w:r>
      <w:r>
        <w:rPr>
          <w:lang w:val="en-US"/>
        </w:rPr>
        <w:t>-</w:t>
      </w:r>
      <w:r w:rsidR="00FB1CA5">
        <w:rPr>
          <w:lang w:val="uk-UA"/>
        </w:rPr>
        <w:t>1</w:t>
      </w:r>
      <w:r w:rsidR="00731C88">
        <w:rPr>
          <w:lang w:val="uk-UA"/>
        </w:rPr>
        <w:t>0</w:t>
      </w:r>
      <w:r>
        <w:rPr>
          <w:lang w:val="en-US"/>
        </w:rPr>
        <w:t>-</w:t>
      </w:r>
      <w:r w:rsidR="00FB1CA5">
        <w:rPr>
          <w:lang w:val="uk-UA"/>
        </w:rPr>
        <w:t>2</w:t>
      </w:r>
      <w:r w:rsidR="002B10BE">
        <w:rPr>
          <w:lang w:val="uk-UA"/>
        </w:rPr>
        <w:t>1</w:t>
      </w:r>
      <w:r>
        <w:rPr>
          <w:lang w:val="en-US"/>
        </w:rPr>
        <w:t>-</w:t>
      </w:r>
      <w:r>
        <w:rPr>
          <w:lang w:val="uk-UA"/>
        </w:rPr>
        <w:t>0</w:t>
      </w:r>
      <w:r w:rsidR="00731C88">
        <w:rPr>
          <w:lang w:val="uk-UA"/>
        </w:rPr>
        <w:t>0</w:t>
      </w:r>
      <w:r w:rsidR="00FB1CA5">
        <w:rPr>
          <w:lang w:val="uk-UA"/>
        </w:rPr>
        <w:t>7187</w:t>
      </w:r>
      <w:r>
        <w:rPr>
          <w:lang w:val="en-US"/>
        </w:rPr>
        <w:t>-</w:t>
      </w:r>
      <w:r>
        <w:rPr>
          <w:lang w:val="uk-UA"/>
        </w:rPr>
        <w:t>а</w:t>
      </w:r>
    </w:p>
    <w:p w:rsidR="00056A10" w:rsidRDefault="00056A10" w:rsidP="00FB1CA5">
      <w:pPr>
        <w:spacing w:after="0" w:line="240" w:lineRule="auto"/>
        <w:jc w:val="both"/>
        <w:rPr>
          <w:lang w:val="uk-UA"/>
        </w:rPr>
      </w:pPr>
    </w:p>
    <w:p w:rsidR="00056A10" w:rsidRDefault="004A0117">
      <w:pPr>
        <w:pStyle w:val="a7"/>
        <w:numPr>
          <w:ilvl w:val="0"/>
          <w:numId w:val="1"/>
        </w:numPr>
        <w:spacing w:after="0" w:line="240" w:lineRule="auto"/>
        <w:ind w:left="426"/>
        <w:jc w:val="both"/>
        <w:rPr>
          <w:lang w:val="uk-UA"/>
        </w:rPr>
      </w:pPr>
      <w:r>
        <w:rPr>
          <w:lang w:val="uk-UA"/>
        </w:rPr>
        <w:t xml:space="preserve">Процедура закупівлі: </w:t>
      </w:r>
      <w:r>
        <w:rPr>
          <w:u w:val="single"/>
          <w:lang w:val="uk-UA"/>
        </w:rPr>
        <w:t>Відкриті торги з особливостями</w:t>
      </w:r>
    </w:p>
    <w:p w:rsidR="00056A10" w:rsidRDefault="004A0117">
      <w:pPr>
        <w:pStyle w:val="a7"/>
        <w:numPr>
          <w:ilvl w:val="0"/>
          <w:numId w:val="1"/>
        </w:numPr>
        <w:spacing w:after="0" w:line="240" w:lineRule="auto"/>
        <w:ind w:left="426"/>
        <w:jc w:val="both"/>
        <w:rPr>
          <w:lang w:val="uk-UA"/>
        </w:rPr>
      </w:pPr>
      <w:r>
        <w:rPr>
          <w:lang w:val="uk-UA"/>
        </w:rPr>
        <w:t xml:space="preserve">Очікуваний розмір бюджетного призначення за </w:t>
      </w:r>
      <w:r>
        <w:rPr>
          <w:rFonts w:eastAsia="Calibri"/>
          <w:bCs/>
          <w:lang w:val="uk-UA"/>
        </w:rPr>
        <w:t xml:space="preserve">ДК 021:2015:09120000-6 Газове паливо (Природний газ) </w:t>
      </w:r>
      <w:r>
        <w:rPr>
          <w:lang w:val="uk-UA"/>
        </w:rPr>
        <w:t xml:space="preserve"> в сумі </w:t>
      </w:r>
      <w:r w:rsidR="00FB1CA5">
        <w:rPr>
          <w:lang w:val="uk-UA"/>
        </w:rPr>
        <w:t>66</w:t>
      </w:r>
      <w:r w:rsidR="002B10BE">
        <w:rPr>
          <w:lang w:val="uk-UA"/>
        </w:rPr>
        <w:t> </w:t>
      </w:r>
      <w:r w:rsidR="00FB1CA5">
        <w:rPr>
          <w:lang w:val="uk-UA"/>
        </w:rPr>
        <w:t>590</w:t>
      </w:r>
      <w:r w:rsidR="002B10BE">
        <w:rPr>
          <w:lang w:val="uk-UA"/>
        </w:rPr>
        <w:t>,</w:t>
      </w:r>
      <w:r w:rsidR="00FB1CA5">
        <w:rPr>
          <w:lang w:val="uk-UA"/>
        </w:rPr>
        <w:t>4</w:t>
      </w:r>
      <w:r w:rsidR="002B10BE">
        <w:rPr>
          <w:lang w:val="uk-UA"/>
        </w:rPr>
        <w:t>0</w:t>
      </w:r>
      <w:r>
        <w:rPr>
          <w:lang w:val="uk-UA"/>
        </w:rPr>
        <w:t xml:space="preserve"> грн.</w:t>
      </w:r>
      <w:r w:rsidR="00FC0DD6" w:rsidRPr="00FC0DD6">
        <w:rPr>
          <w:rFonts w:eastAsia="Times New Roman"/>
          <w:color w:val="0E2938"/>
          <w:lang w:val="uk-UA" w:eastAsia="ru-RU"/>
        </w:rPr>
        <w:t xml:space="preserve"> </w:t>
      </w:r>
    </w:p>
    <w:p w:rsidR="00056A10" w:rsidRDefault="004A0117">
      <w:pPr>
        <w:spacing w:after="0" w:line="240" w:lineRule="auto"/>
        <w:ind w:left="426"/>
        <w:jc w:val="both"/>
        <w:rPr>
          <w:lang w:val="uk-UA"/>
        </w:rPr>
      </w:pPr>
      <w:r>
        <w:rPr>
          <w:lang w:val="uk-UA"/>
        </w:rPr>
        <w:t>Технічних та якісних характеристик предмета закупівлі :</w:t>
      </w:r>
    </w:p>
    <w:p w:rsidR="00056A10" w:rsidRDefault="004A0117">
      <w:pPr>
        <w:spacing w:line="264" w:lineRule="auto"/>
        <w:ind w:firstLine="709"/>
        <w:jc w:val="both"/>
      </w:pPr>
      <w:r>
        <w:rPr>
          <w:rFonts w:eastAsia="Calibri"/>
          <w:lang w:val="uk-UA"/>
        </w:rPr>
        <w:t xml:space="preserve"> Товар, </w:t>
      </w:r>
      <w:r>
        <w:rPr>
          <w:lang w:val="uk-UA"/>
        </w:rPr>
        <w:t xml:space="preserve">запропонований Учасником, повинен відповідати вимогам </w:t>
      </w:r>
      <w:r>
        <w:rPr>
          <w:rFonts w:eastAsia="Calibri"/>
          <w:lang w:val="uk-UA"/>
        </w:rPr>
        <w:t xml:space="preserve">ДСТУ (ГОСТ) та </w:t>
      </w:r>
      <w:r>
        <w:rPr>
          <w:lang w:val="uk-UA"/>
        </w:rPr>
        <w:t>Учасник повинен</w:t>
      </w:r>
      <w:r>
        <w:rPr>
          <w:rFonts w:eastAsia="Calibri"/>
          <w:lang w:val="uk-UA"/>
        </w:rPr>
        <w:t xml:space="preserve"> забезпечити Замовника природним газом відповідно до його потреб.</w:t>
      </w:r>
    </w:p>
    <w:p w:rsidR="00056A10" w:rsidRDefault="004A0117">
      <w:pPr>
        <w:spacing w:line="264" w:lineRule="auto"/>
        <w:ind w:firstLine="709"/>
        <w:jc w:val="both"/>
      </w:pPr>
      <w:r>
        <w:rPr>
          <w:lang w:val="uk-UA"/>
        </w:rPr>
        <w:t>За розрахункову одиницю газу приймається один метр кубічний (м3), приведений до стандартних умов: температура (t) 293,18 К (20оС), тиск газу (Р) 101,325 кПа (760 мм рт. ст.).</w:t>
      </w:r>
    </w:p>
    <w:p w:rsidR="00056A10" w:rsidRDefault="004A0117">
      <w:pPr>
        <w:spacing w:line="264" w:lineRule="auto"/>
        <w:ind w:firstLine="708"/>
        <w:rPr>
          <w:rFonts w:eastAsia="Calibri"/>
          <w:lang w:val="uk-UA"/>
        </w:rPr>
      </w:pPr>
      <w:r>
        <w:rPr>
          <w:rFonts w:eastAsia="Calibri"/>
          <w:b/>
          <w:lang w:val="uk-UA"/>
        </w:rPr>
        <w:t>ЯКІСНІ ВИМОГИ:</w:t>
      </w:r>
    </w:p>
    <w:p w:rsidR="00056A10" w:rsidRDefault="004A0117">
      <w:pPr>
        <w:spacing w:line="264" w:lineRule="auto"/>
        <w:ind w:firstLine="708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Фізико хімічні показники природного газу, який передається Постачальником Споживачеві у пунктах приймання-передачі, повинні відповідати вимогам, визначеним розділом ІІІ Кодексу ГТС та Кодексом ГРМ.</w:t>
      </w:r>
    </w:p>
    <w:p w:rsidR="00056A10" w:rsidRDefault="00056A10">
      <w:pPr>
        <w:spacing w:line="264" w:lineRule="auto"/>
        <w:ind w:right="20" w:firstLine="709"/>
        <w:jc w:val="both"/>
        <w:rPr>
          <w:rFonts w:eastAsia="Calibri"/>
          <w:bCs/>
          <w:u w:val="single"/>
          <w:lang w:val="uk-UA"/>
        </w:rPr>
      </w:pPr>
    </w:p>
    <w:p w:rsidR="00056A10" w:rsidRDefault="004A0117">
      <w:pPr>
        <w:spacing w:after="0" w:line="240" w:lineRule="auto"/>
        <w:ind w:left="426"/>
        <w:jc w:val="both"/>
        <w:rPr>
          <w:lang w:val="uk-UA"/>
        </w:rPr>
      </w:pPr>
      <w:r>
        <w:rPr>
          <w:lang w:val="uk-UA"/>
        </w:rPr>
        <w:t xml:space="preserve">Обсяги закупівлі: </w:t>
      </w:r>
      <w:r w:rsidR="002B10BE">
        <w:rPr>
          <w:lang w:val="uk-UA"/>
        </w:rPr>
        <w:t>3</w:t>
      </w:r>
      <w:r w:rsidR="00585429">
        <w:rPr>
          <w:lang w:val="uk-UA"/>
        </w:rPr>
        <w:t>905</w:t>
      </w:r>
      <w:r>
        <w:rPr>
          <w:lang w:val="uk-UA"/>
        </w:rPr>
        <w:t xml:space="preserve"> м.</w:t>
      </w:r>
      <w:r w:rsidR="002B10BE">
        <w:rPr>
          <w:lang w:val="uk-UA"/>
        </w:rPr>
        <w:t xml:space="preserve"> </w:t>
      </w:r>
      <w:r>
        <w:rPr>
          <w:lang w:val="uk-UA"/>
        </w:rPr>
        <w:t>куб.</w:t>
      </w:r>
    </w:p>
    <w:sectPr w:rsidR="00056A10" w:rsidSect="00056A10">
      <w:pgSz w:w="11906" w:h="16838"/>
      <w:pgMar w:top="1134" w:right="850" w:bottom="1134" w:left="1701" w:header="0" w:footer="0" w:gutter="0"/>
      <w:cols w:space="720"/>
      <w:formProt w:val="0"/>
      <w:docGrid w:linePitch="360" w:charSpace="-819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75CC0"/>
    <w:multiLevelType w:val="multilevel"/>
    <w:tmpl w:val="095691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2672795"/>
    <w:multiLevelType w:val="multilevel"/>
    <w:tmpl w:val="52561FF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hyphenationZone w:val="425"/>
  <w:characterSpacingControl w:val="doNotCompress"/>
  <w:compat/>
  <w:rsids>
    <w:rsidRoot w:val="00056A10"/>
    <w:rsid w:val="00056A10"/>
    <w:rsid w:val="001D0AA7"/>
    <w:rsid w:val="002B10BE"/>
    <w:rsid w:val="00411E79"/>
    <w:rsid w:val="004A0117"/>
    <w:rsid w:val="004A71DF"/>
    <w:rsid w:val="00585429"/>
    <w:rsid w:val="00731C88"/>
    <w:rsid w:val="007A2CB0"/>
    <w:rsid w:val="00AB63B6"/>
    <w:rsid w:val="00CC3BDD"/>
    <w:rsid w:val="00E33D53"/>
    <w:rsid w:val="00E63107"/>
    <w:rsid w:val="00FB1CA5"/>
    <w:rsid w:val="00FC0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B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  <w:rsid w:val="00056A10"/>
    <w:rPr>
      <w:rFonts w:ascii="Symbol" w:hAnsi="Symbol" w:cs="Arial"/>
      <w:lang w:val="uk-UA"/>
    </w:rPr>
  </w:style>
  <w:style w:type="character" w:customStyle="1" w:styleId="WW8Num2z1">
    <w:name w:val="WW8Num2z1"/>
    <w:qFormat/>
    <w:rsid w:val="00056A10"/>
    <w:rPr>
      <w:rFonts w:ascii="Courier New" w:hAnsi="Courier New" w:cs="Courier New"/>
    </w:rPr>
  </w:style>
  <w:style w:type="character" w:customStyle="1" w:styleId="WW8Num2z2">
    <w:name w:val="WW8Num2z2"/>
    <w:qFormat/>
    <w:rsid w:val="00056A10"/>
    <w:rPr>
      <w:rFonts w:ascii="Wingdings" w:hAnsi="Wingdings" w:cs="Wingdings"/>
    </w:rPr>
  </w:style>
  <w:style w:type="character" w:customStyle="1" w:styleId="WW8Num2z3">
    <w:name w:val="WW8Num2z3"/>
    <w:qFormat/>
    <w:rsid w:val="00056A10"/>
    <w:rPr>
      <w:rFonts w:ascii="Symbol" w:hAnsi="Symbol" w:cs="Symbol"/>
    </w:rPr>
  </w:style>
  <w:style w:type="character" w:customStyle="1" w:styleId="WW8Num2z4">
    <w:name w:val="WW8Num2z4"/>
    <w:qFormat/>
    <w:rsid w:val="00056A10"/>
    <w:rPr>
      <w:b/>
    </w:rPr>
  </w:style>
  <w:style w:type="character" w:customStyle="1" w:styleId="WW8Num2z5">
    <w:name w:val="WW8Num2z5"/>
    <w:qFormat/>
    <w:rsid w:val="00056A10"/>
  </w:style>
  <w:style w:type="paragraph" w:customStyle="1" w:styleId="a3">
    <w:name w:val="Заголовок"/>
    <w:basedOn w:val="a"/>
    <w:next w:val="a4"/>
    <w:qFormat/>
    <w:rsid w:val="00056A10"/>
    <w:pPr>
      <w:keepNext/>
      <w:spacing w:before="240" w:after="120"/>
    </w:pPr>
    <w:rPr>
      <w:rFonts w:ascii="Liberation Sans" w:eastAsia="Microsoft YaHei" w:hAnsi="Liberation Sans" w:cs="Arial Unicode MS"/>
    </w:rPr>
  </w:style>
  <w:style w:type="paragraph" w:styleId="a4">
    <w:name w:val="Body Text"/>
    <w:basedOn w:val="a"/>
    <w:rsid w:val="00056A10"/>
    <w:pPr>
      <w:spacing w:after="140"/>
    </w:pPr>
  </w:style>
  <w:style w:type="paragraph" w:styleId="a5">
    <w:name w:val="List"/>
    <w:basedOn w:val="a4"/>
    <w:rsid w:val="00056A10"/>
    <w:rPr>
      <w:rFonts w:cs="Arial Unicode MS"/>
    </w:rPr>
  </w:style>
  <w:style w:type="paragraph" w:customStyle="1" w:styleId="Caption">
    <w:name w:val="Caption"/>
    <w:basedOn w:val="a"/>
    <w:qFormat/>
    <w:rsid w:val="00056A10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a6">
    <w:name w:val="Покажчик"/>
    <w:basedOn w:val="a"/>
    <w:qFormat/>
    <w:rsid w:val="00056A10"/>
    <w:pPr>
      <w:suppressLineNumbers/>
    </w:pPr>
    <w:rPr>
      <w:rFonts w:cs="Arial Unicode MS"/>
    </w:rPr>
  </w:style>
  <w:style w:type="paragraph" w:styleId="a7">
    <w:name w:val="List Paragraph"/>
    <w:basedOn w:val="a"/>
    <w:uiPriority w:val="34"/>
    <w:qFormat/>
    <w:rsid w:val="00E877BA"/>
    <w:pPr>
      <w:ind w:left="720"/>
      <w:contextualSpacing/>
    </w:pPr>
  </w:style>
  <w:style w:type="numbering" w:customStyle="1" w:styleId="WW8Num2">
    <w:name w:val="WW8Num2"/>
    <w:qFormat/>
    <w:rsid w:val="00056A1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873</Words>
  <Characters>498</Characters>
  <Application>Microsoft Office Word</Application>
  <DocSecurity>0</DocSecurity>
  <Lines>4</Lines>
  <Paragraphs>2</Paragraphs>
  <ScaleCrop>false</ScaleCrop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0400-KosarievD</dc:creator>
  <cp:lastModifiedBy>0400-KurnosenkoZ</cp:lastModifiedBy>
  <cp:revision>2</cp:revision>
  <cp:lastPrinted>2022-11-21T13:05:00Z</cp:lastPrinted>
  <dcterms:created xsi:type="dcterms:W3CDTF">2025-10-23T14:31:00Z</dcterms:created>
  <dcterms:modified xsi:type="dcterms:W3CDTF">2025-10-23T14:31:00Z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