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29" w:rsidRPr="00B71F30" w:rsidRDefault="00163929" w:rsidP="00163929">
      <w:pPr>
        <w:pStyle w:val="a8"/>
        <w:jc w:val="center"/>
        <w:rPr>
          <w:rFonts w:ascii="Times New Roman" w:hAnsi="Times New Roman"/>
          <w:b/>
        </w:rPr>
      </w:pPr>
      <w:r w:rsidRPr="00B71F30">
        <w:rPr>
          <w:rFonts w:ascii="Times New Roman" w:hAnsi="Times New Roman"/>
          <w:b/>
        </w:rPr>
        <w:t>Головне управління Державної казначейської служби України</w:t>
      </w:r>
    </w:p>
    <w:p w:rsidR="00163929" w:rsidRPr="00B71F30" w:rsidRDefault="00163929" w:rsidP="00163929">
      <w:pPr>
        <w:pStyle w:val="a8"/>
        <w:jc w:val="center"/>
        <w:rPr>
          <w:rFonts w:ascii="Times New Roman" w:hAnsi="Times New Roman"/>
          <w:b/>
        </w:rPr>
      </w:pPr>
      <w:r w:rsidRPr="00B71F30">
        <w:rPr>
          <w:rFonts w:ascii="Times New Roman" w:hAnsi="Times New Roman"/>
          <w:b/>
        </w:rPr>
        <w:t>у Миколаївській області</w:t>
      </w:r>
    </w:p>
    <w:p w:rsidR="00163929" w:rsidRDefault="00163929" w:rsidP="0016392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163929" w:rsidRDefault="00163929" w:rsidP="00163929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163929" w:rsidRDefault="00163929" w:rsidP="00163929">
      <w:pPr>
        <w:spacing w:after="28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</w:t>
      </w:r>
      <w:r w:rsidR="002E5356">
        <w:rPr>
          <w:rFonts w:ascii="Times New Roman" w:eastAsia="Times New Roman" w:hAnsi="Times New Roman"/>
          <w:b/>
          <w:sz w:val="20"/>
          <w:szCs w:val="20"/>
        </w:rPr>
        <w:t>охоронних послуг</w:t>
      </w:r>
      <w:r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163929" w:rsidRDefault="00163929" w:rsidP="00163929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63929" w:rsidRPr="00F37FAA" w:rsidRDefault="00163929" w:rsidP="00163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F37FAA">
        <w:rPr>
          <w:rStyle w:val="a5"/>
          <w:rFonts w:ascii="Times New Roman" w:hAnsi="Times New Roman"/>
          <w:bCs/>
          <w:i w:val="0"/>
          <w:sz w:val="20"/>
          <w:szCs w:val="20"/>
        </w:rPr>
        <w:t>Головне управління Державної казначейської служби України у Миколаївській області, орган державної влади, місцевого самоврядування або правоохоронний орган.</w:t>
      </w:r>
    </w:p>
    <w:p w:rsidR="00163929" w:rsidRDefault="00163929" w:rsidP="00163929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E90C84" w:rsidRPr="00E90C84">
        <w:rPr>
          <w:rFonts w:ascii="Times New Roman" w:eastAsia="Times New Roman" w:hAnsi="Times New Roman"/>
          <w:color w:val="000000"/>
          <w:sz w:val="20"/>
          <w:szCs w:val="20"/>
        </w:rPr>
        <w:t xml:space="preserve">Послуги з охорони адміністративної будівлі та прибудинкової території (код </w:t>
      </w:r>
      <w:proofErr w:type="spellStart"/>
      <w:r w:rsidR="00E90C84" w:rsidRPr="00E90C84">
        <w:rPr>
          <w:rFonts w:ascii="Times New Roman" w:eastAsia="Times New Roman" w:hAnsi="Times New Roman"/>
          <w:color w:val="000000"/>
          <w:sz w:val="20"/>
          <w:szCs w:val="20"/>
        </w:rPr>
        <w:t>ДК</w:t>
      </w:r>
      <w:proofErr w:type="spellEnd"/>
      <w:r w:rsidR="00E90C84" w:rsidRPr="00E90C84">
        <w:rPr>
          <w:rFonts w:ascii="Times New Roman" w:eastAsia="Times New Roman" w:hAnsi="Times New Roman"/>
          <w:color w:val="000000"/>
          <w:sz w:val="20"/>
          <w:szCs w:val="20"/>
        </w:rPr>
        <w:t> 021:2015 – 79710000-4 Охоронні послуги)</w:t>
      </w:r>
      <w:r>
        <w:rPr>
          <w:rFonts w:ascii="Times New Roman" w:eastAsia="Times New Roman" w:hAnsi="Times New Roman"/>
          <w:color w:val="242424"/>
          <w:sz w:val="21"/>
          <w:szCs w:val="21"/>
        </w:rPr>
        <w:t>.</w:t>
      </w:r>
    </w:p>
    <w:p w:rsidR="00163929" w:rsidRPr="00F37FAA" w:rsidRDefault="00163929" w:rsidP="00163929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FAA">
        <w:rPr>
          <w:rFonts w:ascii="Times New Roman" w:hAnsi="Times New Roman"/>
          <w:sz w:val="20"/>
          <w:szCs w:val="20"/>
        </w:rPr>
        <w:t xml:space="preserve">Відкриті торги 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за ідентифікатором                                    </w:t>
      </w:r>
      <w:r w:rsidR="00F30AE4" w:rsidRPr="00F30AE4">
        <w:rPr>
          <w:rFonts w:ascii="Times New Roman" w:hAnsi="Times New Roman"/>
          <w:sz w:val="20"/>
          <w:szCs w:val="20"/>
        </w:rPr>
        <w:t>UA-2024-12-07-000281-a</w:t>
      </w:r>
      <w:r w:rsidRPr="00F30AE4">
        <w:rPr>
          <w:rFonts w:ascii="Times New Roman" w:hAnsi="Times New Roman"/>
          <w:sz w:val="20"/>
          <w:szCs w:val="20"/>
        </w:rPr>
        <w:t>.</w:t>
      </w:r>
      <w:r w:rsidRPr="00F37FAA">
        <w:rPr>
          <w:rFonts w:ascii="Times New Roman" w:hAnsi="Times New Roman"/>
          <w:sz w:val="20"/>
          <w:szCs w:val="20"/>
        </w:rPr>
        <w:t xml:space="preserve"> </w:t>
      </w:r>
    </w:p>
    <w:p w:rsidR="00163929" w:rsidRDefault="00163929" w:rsidP="00163929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технічних, якісних характеристик. </w:t>
      </w:r>
    </w:p>
    <w:p w:rsidR="00A72E7C" w:rsidRPr="00A72E7C" w:rsidRDefault="002E5356" w:rsidP="00A72E7C">
      <w:pPr>
        <w:pStyle w:val="a9"/>
        <w:jc w:val="both"/>
        <w:rPr>
          <w:sz w:val="20"/>
        </w:rPr>
      </w:pPr>
      <w:r w:rsidRPr="002E5356">
        <w:rPr>
          <w:sz w:val="20"/>
        </w:rPr>
        <w:t>Технічні та</w:t>
      </w:r>
      <w:r>
        <w:rPr>
          <w:sz w:val="20"/>
        </w:rPr>
        <w:t xml:space="preserve"> </w:t>
      </w:r>
      <w:r w:rsidRPr="002E5356">
        <w:rPr>
          <w:sz w:val="20"/>
        </w:rPr>
        <w:t>якісні характеристики предмета закупівлі розроблені відповідно до наявної потреби, з</w:t>
      </w:r>
      <w:r>
        <w:rPr>
          <w:sz w:val="20"/>
        </w:rPr>
        <w:t xml:space="preserve"> </w:t>
      </w:r>
      <w:r w:rsidRPr="002E5356">
        <w:rPr>
          <w:sz w:val="20"/>
        </w:rPr>
        <w:t>метою забезпечення охорони</w:t>
      </w:r>
      <w:r>
        <w:rPr>
          <w:sz w:val="20"/>
        </w:rPr>
        <w:t xml:space="preserve"> </w:t>
      </w:r>
      <w:r w:rsidR="0040224C" w:rsidRPr="0040224C">
        <w:rPr>
          <w:sz w:val="20"/>
        </w:rPr>
        <w:t>адміністративної будівлі та прибудинкової території</w:t>
      </w:r>
      <w:r w:rsidRPr="002E5356">
        <w:rPr>
          <w:sz w:val="20"/>
        </w:rPr>
        <w:t xml:space="preserve"> </w:t>
      </w:r>
      <w:r w:rsidR="00115367">
        <w:rPr>
          <w:sz w:val="20"/>
        </w:rPr>
        <w:t xml:space="preserve">Головного управління Державної казначейської служби України у Миколаївській області </w:t>
      </w:r>
      <w:r w:rsidRPr="002E5356">
        <w:rPr>
          <w:sz w:val="20"/>
        </w:rPr>
        <w:t>від протипра</w:t>
      </w:r>
      <w:r>
        <w:rPr>
          <w:sz w:val="20"/>
        </w:rPr>
        <w:t xml:space="preserve">вних посягань та загрози пожежі. Об’єктом охорони є </w:t>
      </w:r>
      <w:r w:rsidR="00115367">
        <w:rPr>
          <w:sz w:val="20"/>
        </w:rPr>
        <w:t>а</w:t>
      </w:r>
      <w:r w:rsidRPr="00895F33">
        <w:rPr>
          <w:sz w:val="20"/>
        </w:rPr>
        <w:t xml:space="preserve">дміністративна будівля </w:t>
      </w:r>
      <w:r>
        <w:rPr>
          <w:sz w:val="20"/>
        </w:rPr>
        <w:t xml:space="preserve">(2 </w:t>
      </w:r>
      <w:r w:rsidR="00C21569">
        <w:rPr>
          <w:sz w:val="20"/>
        </w:rPr>
        <w:t>поверхи</w:t>
      </w:r>
      <w:r>
        <w:rPr>
          <w:sz w:val="20"/>
        </w:rPr>
        <w:t>)</w:t>
      </w:r>
      <w:r w:rsidRPr="00895F33">
        <w:rPr>
          <w:sz w:val="20"/>
        </w:rPr>
        <w:t xml:space="preserve"> </w:t>
      </w:r>
      <w:r>
        <w:rPr>
          <w:sz w:val="20"/>
        </w:rPr>
        <w:t>-</w:t>
      </w:r>
      <w:r w:rsidRPr="005D65AB">
        <w:rPr>
          <w:sz w:val="20"/>
          <w:lang w:val="ru-RU"/>
        </w:rPr>
        <w:t>2</w:t>
      </w:r>
      <w:r>
        <w:rPr>
          <w:sz w:val="20"/>
        </w:rPr>
        <w:t> </w:t>
      </w:r>
      <w:r w:rsidRPr="005D65AB">
        <w:rPr>
          <w:sz w:val="20"/>
          <w:lang w:val="ru-RU"/>
        </w:rPr>
        <w:t>407</w:t>
      </w:r>
      <w:r w:rsidRPr="00E06204">
        <w:rPr>
          <w:sz w:val="20"/>
          <w:lang w:val="ru-RU"/>
        </w:rPr>
        <w:t>.</w:t>
      </w:r>
      <w:r w:rsidRPr="005D65AB">
        <w:rPr>
          <w:sz w:val="20"/>
          <w:lang w:val="ru-RU"/>
        </w:rPr>
        <w:t>2</w:t>
      </w:r>
      <w:r>
        <w:rPr>
          <w:sz w:val="20"/>
        </w:rPr>
        <w:t> </w:t>
      </w:r>
      <w:r w:rsidRPr="0018605A">
        <w:rPr>
          <w:sz w:val="20"/>
        </w:rPr>
        <w:t>кв. м.</w:t>
      </w:r>
      <w:r w:rsidR="00115367">
        <w:rPr>
          <w:sz w:val="20"/>
        </w:rPr>
        <w:t xml:space="preserve"> та</w:t>
      </w:r>
      <w:r>
        <w:rPr>
          <w:sz w:val="20"/>
        </w:rPr>
        <w:t xml:space="preserve"> </w:t>
      </w:r>
      <w:r w:rsidR="00115367">
        <w:rPr>
          <w:sz w:val="20"/>
        </w:rPr>
        <w:t>п</w:t>
      </w:r>
      <w:r w:rsidRPr="00E64427">
        <w:rPr>
          <w:sz w:val="20"/>
        </w:rPr>
        <w:t xml:space="preserve">рибудинкова територія </w:t>
      </w:r>
      <w:r>
        <w:rPr>
          <w:sz w:val="20"/>
        </w:rPr>
        <w:t xml:space="preserve">– </w:t>
      </w:r>
      <w:r w:rsidRPr="00A90CDD">
        <w:rPr>
          <w:sz w:val="20"/>
          <w:lang w:val="ru-RU"/>
        </w:rPr>
        <w:t>10</w:t>
      </w:r>
      <w:r>
        <w:rPr>
          <w:sz w:val="20"/>
          <w:lang w:val="en-US"/>
        </w:rPr>
        <w:t> </w:t>
      </w:r>
      <w:r w:rsidRPr="00A90CDD">
        <w:rPr>
          <w:sz w:val="20"/>
          <w:lang w:val="ru-RU"/>
        </w:rPr>
        <w:t>402.0</w:t>
      </w:r>
      <w:r>
        <w:rPr>
          <w:sz w:val="20"/>
        </w:rPr>
        <w:t> кв. </w:t>
      </w:r>
      <w:r w:rsidRPr="0018605A">
        <w:rPr>
          <w:sz w:val="20"/>
        </w:rPr>
        <w:t>м.</w:t>
      </w:r>
      <w:r w:rsidR="00A90CDD">
        <w:rPr>
          <w:sz w:val="20"/>
        </w:rPr>
        <w:t xml:space="preserve"> за адресою</w:t>
      </w:r>
      <w:r w:rsidR="00115367">
        <w:rPr>
          <w:sz w:val="20"/>
        </w:rPr>
        <w:t>:</w:t>
      </w:r>
      <w:r w:rsidR="00A90CDD">
        <w:rPr>
          <w:sz w:val="20"/>
        </w:rPr>
        <w:t xml:space="preserve"> 54055, проспект Центральний 141-В, м. Миколаїв</w:t>
      </w:r>
      <w:r w:rsidR="00A72E7C">
        <w:rPr>
          <w:sz w:val="20"/>
        </w:rPr>
        <w:t xml:space="preserve">. </w:t>
      </w:r>
      <w:r w:rsidR="00A72E7C" w:rsidRPr="00A72E7C">
        <w:rPr>
          <w:sz w:val="20"/>
        </w:rPr>
        <w:t>Режим чергування охорони</w:t>
      </w:r>
      <w:r w:rsidR="00A72E7C">
        <w:rPr>
          <w:sz w:val="20"/>
        </w:rPr>
        <w:t xml:space="preserve"> -</w:t>
      </w:r>
      <w:r w:rsidR="00A90CDD">
        <w:rPr>
          <w:sz w:val="20"/>
        </w:rPr>
        <w:t xml:space="preserve"> </w:t>
      </w:r>
      <w:r w:rsidR="00A72E7C" w:rsidRPr="00A72E7C">
        <w:rPr>
          <w:sz w:val="20"/>
        </w:rPr>
        <w:t>у нічний час:</w:t>
      </w:r>
      <w:r w:rsidR="00A72E7C">
        <w:rPr>
          <w:sz w:val="20"/>
        </w:rPr>
        <w:t xml:space="preserve"> </w:t>
      </w:r>
      <w:r w:rsidR="00A72E7C" w:rsidRPr="00A72E7C">
        <w:rPr>
          <w:sz w:val="20"/>
        </w:rPr>
        <w:t>з 18:00 до 6:00</w:t>
      </w:r>
      <w:r w:rsidR="00A72E7C">
        <w:rPr>
          <w:sz w:val="20"/>
        </w:rPr>
        <w:t xml:space="preserve"> </w:t>
      </w:r>
      <w:r w:rsidR="00A72E7C" w:rsidRPr="00A72E7C">
        <w:rPr>
          <w:sz w:val="20"/>
        </w:rPr>
        <w:t>без вихідних</w:t>
      </w:r>
      <w:r w:rsidR="00A72E7C">
        <w:rPr>
          <w:sz w:val="20"/>
        </w:rPr>
        <w:t xml:space="preserve">. Загальний обсяг послуг </w:t>
      </w:r>
      <w:r w:rsidR="00115367">
        <w:rPr>
          <w:sz w:val="20"/>
        </w:rPr>
        <w:t xml:space="preserve">складає </w:t>
      </w:r>
      <w:r w:rsidR="00A72E7C">
        <w:rPr>
          <w:sz w:val="20"/>
        </w:rPr>
        <w:t>43</w:t>
      </w:r>
      <w:r w:rsidR="0040224C">
        <w:rPr>
          <w:sz w:val="20"/>
        </w:rPr>
        <w:t>80</w:t>
      </w:r>
      <w:r w:rsidR="00A72E7C">
        <w:rPr>
          <w:sz w:val="20"/>
        </w:rPr>
        <w:t xml:space="preserve"> людино-години. </w:t>
      </w:r>
    </w:p>
    <w:p w:rsidR="00163929" w:rsidRDefault="00A72E7C" w:rsidP="00A72E7C">
      <w:pPr>
        <w:pStyle w:val="a9"/>
        <w:jc w:val="both"/>
        <w:rPr>
          <w:sz w:val="20"/>
        </w:rPr>
      </w:pPr>
      <w:r w:rsidRPr="002E5356">
        <w:rPr>
          <w:sz w:val="20"/>
        </w:rPr>
        <w:t>Технічні та</w:t>
      </w:r>
      <w:r>
        <w:rPr>
          <w:sz w:val="20"/>
        </w:rPr>
        <w:t xml:space="preserve"> </w:t>
      </w:r>
      <w:r w:rsidRPr="002E5356">
        <w:rPr>
          <w:sz w:val="20"/>
        </w:rPr>
        <w:t xml:space="preserve">якісні характеристики предмета закупівлі </w:t>
      </w:r>
      <w:r>
        <w:rPr>
          <w:sz w:val="20"/>
        </w:rPr>
        <w:t>в</w:t>
      </w:r>
      <w:r w:rsidR="00A90CDD" w:rsidRPr="00A90CDD">
        <w:rPr>
          <w:sz w:val="20"/>
        </w:rPr>
        <w:t>рах</w:t>
      </w:r>
      <w:r>
        <w:rPr>
          <w:sz w:val="20"/>
        </w:rPr>
        <w:t>овують</w:t>
      </w:r>
      <w:r w:rsidR="00A90CDD" w:rsidRPr="00A90CDD">
        <w:rPr>
          <w:sz w:val="20"/>
        </w:rPr>
        <w:t xml:space="preserve"> вимог</w:t>
      </w:r>
      <w:r>
        <w:rPr>
          <w:sz w:val="20"/>
        </w:rPr>
        <w:t>и</w:t>
      </w:r>
      <w:r w:rsidR="00A90CDD" w:rsidRPr="00A90CDD">
        <w:rPr>
          <w:sz w:val="20"/>
        </w:rPr>
        <w:t xml:space="preserve"> Закону України «Про охоронну</w:t>
      </w:r>
      <w:r w:rsidR="00A90CDD">
        <w:rPr>
          <w:sz w:val="20"/>
        </w:rPr>
        <w:t xml:space="preserve"> </w:t>
      </w:r>
      <w:r w:rsidR="00A90CDD" w:rsidRPr="00A90CDD">
        <w:rPr>
          <w:sz w:val="20"/>
        </w:rPr>
        <w:t>діяльність», постанови Кабінету Міністрів України від 18.11.2015 № 960 «Про</w:t>
      </w:r>
      <w:r w:rsidR="00A90CDD">
        <w:rPr>
          <w:sz w:val="20"/>
        </w:rPr>
        <w:t xml:space="preserve"> </w:t>
      </w:r>
      <w:r w:rsidR="00A90CDD" w:rsidRPr="00A90CDD">
        <w:rPr>
          <w:sz w:val="20"/>
        </w:rPr>
        <w:t>затвердження Ліцензійних умов провадження охоронної діяльності» та інших норм</w:t>
      </w:r>
      <w:r w:rsidR="00A90CDD">
        <w:rPr>
          <w:sz w:val="20"/>
        </w:rPr>
        <w:t xml:space="preserve"> </w:t>
      </w:r>
      <w:r w:rsidR="00A90CDD" w:rsidRPr="00A90CDD">
        <w:rPr>
          <w:sz w:val="20"/>
        </w:rPr>
        <w:t>чинного законодавства України</w:t>
      </w:r>
      <w:r w:rsidR="00A90CDD">
        <w:rPr>
          <w:sz w:val="20"/>
        </w:rPr>
        <w:t>.</w:t>
      </w:r>
    </w:p>
    <w:p w:rsidR="007B5D5B" w:rsidRDefault="007B5D5B" w:rsidP="007B5D5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bookmarkStart w:id="1" w:name="_heading=h.3znysh7" w:colFirst="0" w:colLast="0"/>
      <w:bookmarkEnd w:id="1"/>
    </w:p>
    <w:p w:rsidR="00A90CDD" w:rsidRDefault="00A90CDD" w:rsidP="007B5D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розміру бюджетного призначення: </w:t>
      </w:r>
      <w:r w:rsidR="007B5D5B">
        <w:rPr>
          <w:rFonts w:ascii="Times New Roman" w:eastAsia="Times New Roman" w:hAnsi="Times New Roman"/>
          <w:b/>
          <w:sz w:val="20"/>
          <w:szCs w:val="20"/>
        </w:rPr>
        <w:t>Р</w:t>
      </w:r>
      <w:r w:rsidR="007B5D5B" w:rsidRPr="007B5D5B">
        <w:rPr>
          <w:rFonts w:ascii="Times New Roman" w:eastAsia="Times New Roman" w:hAnsi="Times New Roman"/>
          <w:sz w:val="20"/>
          <w:szCs w:val="20"/>
        </w:rPr>
        <w:t>озмір бюджетного</w:t>
      </w:r>
      <w:r w:rsidR="007B5D5B">
        <w:rPr>
          <w:rFonts w:ascii="Times New Roman" w:eastAsia="Times New Roman" w:hAnsi="Times New Roman"/>
          <w:sz w:val="20"/>
          <w:szCs w:val="20"/>
        </w:rPr>
        <w:t xml:space="preserve"> </w:t>
      </w:r>
      <w:r w:rsidR="007B5D5B" w:rsidRPr="007B5D5B">
        <w:rPr>
          <w:rFonts w:ascii="Times New Roman" w:eastAsia="Times New Roman" w:hAnsi="Times New Roman"/>
          <w:sz w:val="20"/>
          <w:szCs w:val="20"/>
        </w:rPr>
        <w:t>призначення визначено відповідно до очікуваного обсягу закупівлі послуг фізичної охорони на 2025 рік (</w:t>
      </w:r>
      <w:r w:rsidR="007B5D5B">
        <w:rPr>
          <w:rFonts w:ascii="Times New Roman" w:eastAsia="Times New Roman" w:hAnsi="Times New Roman"/>
          <w:sz w:val="20"/>
          <w:szCs w:val="20"/>
        </w:rPr>
        <w:t>4380</w:t>
      </w:r>
      <w:r w:rsidR="007B5D5B" w:rsidRPr="007B5D5B">
        <w:rPr>
          <w:rFonts w:ascii="Times New Roman" w:eastAsia="Times New Roman" w:hAnsi="Times New Roman"/>
          <w:sz w:val="20"/>
          <w:szCs w:val="20"/>
        </w:rPr>
        <w:t xml:space="preserve"> людино-годин) з урахуванням ринкових цін на</w:t>
      </w:r>
      <w:r w:rsidR="007B5D5B">
        <w:rPr>
          <w:rFonts w:ascii="Times New Roman" w:eastAsia="Times New Roman" w:hAnsi="Times New Roman"/>
          <w:sz w:val="20"/>
          <w:szCs w:val="20"/>
        </w:rPr>
        <w:t xml:space="preserve"> </w:t>
      </w:r>
      <w:r w:rsidR="007B5D5B" w:rsidRPr="007B5D5B">
        <w:rPr>
          <w:rFonts w:ascii="Times New Roman" w:eastAsia="Times New Roman" w:hAnsi="Times New Roman"/>
          <w:sz w:val="20"/>
          <w:szCs w:val="20"/>
        </w:rPr>
        <w:t>охоронні послуги на момент вивчення ринку</w:t>
      </w:r>
      <w:r w:rsidR="000F4523">
        <w:rPr>
          <w:rFonts w:ascii="Times New Roman" w:eastAsia="Times New Roman" w:hAnsi="Times New Roman"/>
          <w:sz w:val="20"/>
          <w:szCs w:val="20"/>
        </w:rPr>
        <w:t>.</w:t>
      </w:r>
    </w:p>
    <w:p w:rsidR="00A90CDD" w:rsidRDefault="00A90CDD" w:rsidP="00A90C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0CDD" w:rsidRDefault="00A90CDD" w:rsidP="007B5D5B">
      <w:pPr>
        <w:pStyle w:val="a9"/>
        <w:jc w:val="both"/>
        <w:rPr>
          <w:sz w:val="20"/>
        </w:rPr>
      </w:pPr>
      <w:r w:rsidRPr="00A90CDD">
        <w:rPr>
          <w:b/>
          <w:sz w:val="20"/>
        </w:rPr>
        <w:t>Обґрунтування очікуваної вартості предмета закупівлі:</w:t>
      </w:r>
      <w:r w:rsidRPr="00A90CDD">
        <w:rPr>
          <w:sz w:val="20"/>
        </w:rPr>
        <w:t xml:space="preserve"> </w:t>
      </w:r>
      <w:r w:rsidR="00BD26F4" w:rsidRPr="00BD26F4">
        <w:rPr>
          <w:sz w:val="20"/>
        </w:rPr>
        <w:t>Розрахунок очікуваної вартості послуг проводи</w:t>
      </w:r>
      <w:r w:rsidR="00BD26F4">
        <w:rPr>
          <w:sz w:val="20"/>
        </w:rPr>
        <w:t>вся</w:t>
      </w:r>
      <w:r w:rsidR="00BD26F4" w:rsidRPr="00BD26F4">
        <w:rPr>
          <w:sz w:val="20"/>
        </w:rPr>
        <w:t xml:space="preserve"> на підставі технічного завдання (необхідного обсягу послуг) з урахуванням проведення маркетингового дослідження </w:t>
      </w:r>
      <w:r w:rsidR="001A2B66">
        <w:rPr>
          <w:sz w:val="20"/>
        </w:rPr>
        <w:t xml:space="preserve">та </w:t>
      </w:r>
      <w:r w:rsidR="00BD26F4">
        <w:rPr>
          <w:sz w:val="20"/>
        </w:rPr>
        <w:t xml:space="preserve">ринкових консультацій </w:t>
      </w:r>
      <w:r w:rsidR="00BD26F4" w:rsidRPr="00BD26F4">
        <w:rPr>
          <w:sz w:val="20"/>
        </w:rPr>
        <w:t>щодо діючих цін на ринку продажу аналогічних послуг</w:t>
      </w:r>
      <w:r w:rsidR="007B5D5B">
        <w:rPr>
          <w:sz w:val="20"/>
        </w:rPr>
        <w:t xml:space="preserve"> та відповідно до </w:t>
      </w:r>
      <w:r w:rsidR="007B5D5B" w:rsidRPr="007B5D5B">
        <w:rPr>
          <w:sz w:val="20"/>
        </w:rPr>
        <w:t>Методики визначення очікуваної вартості предмета закупівлі під час здійснення публічних закупівель у Головному управлінні Державної казначейської служби України у Миколаївській області, затвердженої наказом ГУ ДКСУ у Миколаївській області від 06.03.2024 № 23.</w:t>
      </w:r>
    </w:p>
    <w:tbl>
      <w:tblPr>
        <w:tblStyle w:val="aa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7B5D5B" w:rsidTr="007B5D5B">
        <w:tc>
          <w:tcPr>
            <w:tcW w:w="7391" w:type="dxa"/>
            <w:gridSpan w:val="3"/>
          </w:tcPr>
          <w:p w:rsidR="007B5D5B" w:rsidRDefault="007B5D5B" w:rsidP="00ED0DA2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Комерційні пропозиції, </w:t>
            </w:r>
            <w:proofErr w:type="spellStart"/>
            <w:r>
              <w:rPr>
                <w:sz w:val="20"/>
              </w:rPr>
              <w:t>грн</w:t>
            </w:r>
            <w:proofErr w:type="spellEnd"/>
            <w:r>
              <w:rPr>
                <w:sz w:val="20"/>
              </w:rPr>
              <w:t xml:space="preserve"> за 1 людино-годину послуг</w:t>
            </w:r>
          </w:p>
        </w:tc>
        <w:tc>
          <w:tcPr>
            <w:tcW w:w="2464" w:type="dxa"/>
            <w:vMerge w:val="restart"/>
          </w:tcPr>
          <w:p w:rsidR="007B5D5B" w:rsidRDefault="007B5D5B" w:rsidP="001A31C2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Середнє арифметичне,</w:t>
            </w:r>
            <w:r w:rsidR="00ED0DA2">
              <w:rPr>
                <w:sz w:val="20"/>
              </w:rPr>
              <w:t xml:space="preserve"> </w:t>
            </w:r>
            <w:proofErr w:type="spellStart"/>
            <w:r w:rsidR="00ED0DA2">
              <w:rPr>
                <w:sz w:val="20"/>
              </w:rPr>
              <w:t>грн</w:t>
            </w:r>
            <w:proofErr w:type="spellEnd"/>
            <w:r>
              <w:rPr>
                <w:sz w:val="20"/>
              </w:rPr>
              <w:t xml:space="preserve"> </w:t>
            </w:r>
            <w:r w:rsidR="00ED0DA2" w:rsidRPr="00ED0DA2">
              <w:rPr>
                <w:sz w:val="20"/>
              </w:rPr>
              <w:t>за 1 людино-годину послуг</w:t>
            </w:r>
            <w:r w:rsidR="00ED0DA2" w:rsidRPr="00ED0DA2">
              <w:rPr>
                <w:i/>
                <w:sz w:val="20"/>
              </w:rPr>
              <w:t xml:space="preserve"> </w:t>
            </w:r>
            <w:r w:rsidR="001A31C2" w:rsidRPr="00ED0DA2">
              <w:rPr>
                <w:i/>
                <w:sz w:val="20"/>
              </w:rPr>
              <w:t>(</w:t>
            </w:r>
            <w:r w:rsidRPr="00ED0DA2">
              <w:rPr>
                <w:i/>
                <w:sz w:val="20"/>
              </w:rPr>
              <w:t>округлене</w:t>
            </w:r>
            <w:r w:rsidR="001A31C2" w:rsidRPr="00ED0DA2">
              <w:rPr>
                <w:i/>
                <w:sz w:val="20"/>
              </w:rPr>
              <w:t>)</w:t>
            </w:r>
          </w:p>
        </w:tc>
      </w:tr>
      <w:tr w:rsidR="007B5D5B" w:rsidTr="007B5D5B">
        <w:tc>
          <w:tcPr>
            <w:tcW w:w="2463" w:type="dxa"/>
          </w:tcPr>
          <w:p w:rsidR="007B5D5B" w:rsidRDefault="007B5D5B" w:rsidP="001A31C2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ПП ОХОРОННА ФІРМА «ЕВЕРЕСТ»</w:t>
            </w:r>
          </w:p>
        </w:tc>
        <w:tc>
          <w:tcPr>
            <w:tcW w:w="2464" w:type="dxa"/>
          </w:tcPr>
          <w:p w:rsidR="007B5D5B" w:rsidRDefault="007B5D5B" w:rsidP="001A31C2">
            <w:pPr>
              <w:pStyle w:val="a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ДП</w:t>
            </w:r>
            <w:proofErr w:type="spellEnd"/>
            <w:r>
              <w:rPr>
                <w:sz w:val="20"/>
              </w:rPr>
              <w:t xml:space="preserve"> АБ  «Альфа-Щит»</w:t>
            </w:r>
          </w:p>
        </w:tc>
        <w:tc>
          <w:tcPr>
            <w:tcW w:w="2464" w:type="dxa"/>
          </w:tcPr>
          <w:p w:rsidR="007B5D5B" w:rsidRDefault="007B5D5B" w:rsidP="001A31C2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ПП «СОВА»</w:t>
            </w:r>
          </w:p>
        </w:tc>
        <w:tc>
          <w:tcPr>
            <w:tcW w:w="2464" w:type="dxa"/>
            <w:vMerge/>
          </w:tcPr>
          <w:p w:rsidR="007B5D5B" w:rsidRDefault="007B5D5B" w:rsidP="001A31C2">
            <w:pPr>
              <w:pStyle w:val="a9"/>
              <w:jc w:val="center"/>
              <w:rPr>
                <w:sz w:val="20"/>
              </w:rPr>
            </w:pPr>
          </w:p>
        </w:tc>
      </w:tr>
      <w:tr w:rsidR="007B5D5B" w:rsidTr="007B5D5B">
        <w:tc>
          <w:tcPr>
            <w:tcW w:w="2463" w:type="dxa"/>
          </w:tcPr>
          <w:p w:rsidR="007B5D5B" w:rsidRDefault="007B5D5B" w:rsidP="001A31C2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63,11</w:t>
            </w:r>
          </w:p>
        </w:tc>
        <w:tc>
          <w:tcPr>
            <w:tcW w:w="2464" w:type="dxa"/>
          </w:tcPr>
          <w:p w:rsidR="007B5D5B" w:rsidRDefault="007B5D5B" w:rsidP="001A31C2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2464" w:type="dxa"/>
          </w:tcPr>
          <w:p w:rsidR="007B5D5B" w:rsidRDefault="007B5D5B" w:rsidP="001A31C2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2464" w:type="dxa"/>
          </w:tcPr>
          <w:p w:rsidR="007B5D5B" w:rsidRDefault="001A31C2" w:rsidP="001A31C2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71,00</w:t>
            </w:r>
          </w:p>
        </w:tc>
      </w:tr>
    </w:tbl>
    <w:p w:rsidR="001A31C2" w:rsidRDefault="001A31C2" w:rsidP="001A31C2">
      <w:pPr>
        <w:pStyle w:val="a9"/>
        <w:rPr>
          <w:sz w:val="20"/>
        </w:rPr>
      </w:pPr>
      <w:r w:rsidRPr="001A31C2">
        <w:rPr>
          <w:sz w:val="20"/>
        </w:rPr>
        <w:t xml:space="preserve">Очікувана ціна за 1 людино-годину: </w:t>
      </w:r>
      <w:r>
        <w:rPr>
          <w:sz w:val="20"/>
        </w:rPr>
        <w:t>71</w:t>
      </w:r>
      <w:r w:rsidRPr="001A31C2">
        <w:rPr>
          <w:sz w:val="20"/>
        </w:rPr>
        <w:t>,00 грн.</w:t>
      </w:r>
    </w:p>
    <w:p w:rsidR="001A31C2" w:rsidRPr="001A31C2" w:rsidRDefault="001A31C2" w:rsidP="001A31C2">
      <w:pPr>
        <w:pStyle w:val="a9"/>
        <w:rPr>
          <w:sz w:val="20"/>
        </w:rPr>
      </w:pPr>
      <w:r w:rsidRPr="001A31C2">
        <w:rPr>
          <w:sz w:val="20"/>
        </w:rPr>
        <w:t xml:space="preserve">Обсяг закупівлі: </w:t>
      </w:r>
      <w:r>
        <w:rPr>
          <w:sz w:val="20"/>
        </w:rPr>
        <w:t>4380</w:t>
      </w:r>
      <w:r w:rsidRPr="001A31C2">
        <w:rPr>
          <w:sz w:val="20"/>
        </w:rPr>
        <w:t xml:space="preserve"> людино-годин.</w:t>
      </w:r>
    </w:p>
    <w:p w:rsidR="001A31C2" w:rsidRPr="00163929" w:rsidRDefault="001A31C2" w:rsidP="001A31C2">
      <w:pPr>
        <w:pStyle w:val="a9"/>
        <w:rPr>
          <w:sz w:val="20"/>
        </w:rPr>
      </w:pPr>
      <w:r w:rsidRPr="001A31C2">
        <w:rPr>
          <w:sz w:val="20"/>
        </w:rPr>
        <w:t>Очікувана вартість предмета закупівлі визначена, як добуток очікуваної ціни за</w:t>
      </w:r>
      <w:r>
        <w:rPr>
          <w:sz w:val="20"/>
        </w:rPr>
        <w:t xml:space="preserve"> </w:t>
      </w:r>
      <w:r w:rsidRPr="001A31C2">
        <w:rPr>
          <w:sz w:val="20"/>
        </w:rPr>
        <w:t xml:space="preserve">одиницю на обсяг закупівлі: </w:t>
      </w:r>
      <w:r>
        <w:rPr>
          <w:sz w:val="20"/>
        </w:rPr>
        <w:t>71</w:t>
      </w:r>
      <w:r w:rsidRPr="001A31C2">
        <w:rPr>
          <w:sz w:val="20"/>
        </w:rPr>
        <w:t>,00 грн</w:t>
      </w:r>
      <w:r w:rsidR="009A0927" w:rsidRPr="009A0927">
        <w:rPr>
          <w:sz w:val="20"/>
          <w:vertAlign w:val="superscript"/>
        </w:rPr>
        <w:t>х</w:t>
      </w:r>
      <w:r>
        <w:rPr>
          <w:sz w:val="20"/>
        </w:rPr>
        <w:t xml:space="preserve">4380 </w:t>
      </w:r>
      <w:r w:rsidRPr="001A31C2">
        <w:rPr>
          <w:sz w:val="20"/>
        </w:rPr>
        <w:t>людино-годин</w:t>
      </w:r>
      <w:r>
        <w:rPr>
          <w:sz w:val="20"/>
        </w:rPr>
        <w:t>и</w:t>
      </w:r>
      <w:r w:rsidRPr="001A31C2">
        <w:rPr>
          <w:sz w:val="20"/>
        </w:rPr>
        <w:t>=</w:t>
      </w:r>
      <w:r>
        <w:rPr>
          <w:sz w:val="20"/>
        </w:rPr>
        <w:t>310980,0</w:t>
      </w:r>
      <w:r w:rsidRPr="001A31C2">
        <w:rPr>
          <w:sz w:val="20"/>
        </w:rPr>
        <w:t>0 грн</w:t>
      </w:r>
      <w:r w:rsidR="00A71297">
        <w:rPr>
          <w:sz w:val="20"/>
        </w:rPr>
        <w:t>.</w:t>
      </w:r>
      <w:r w:rsidRPr="001A31C2">
        <w:rPr>
          <w:sz w:val="20"/>
        </w:rPr>
        <w:t xml:space="preserve"> </w:t>
      </w:r>
    </w:p>
    <w:p w:rsidR="007B5D5B" w:rsidRPr="00163929" w:rsidRDefault="007B5D5B" w:rsidP="001A31C2">
      <w:pPr>
        <w:pStyle w:val="a9"/>
        <w:jc w:val="center"/>
        <w:rPr>
          <w:sz w:val="20"/>
        </w:rPr>
      </w:pPr>
    </w:p>
    <w:sectPr w:rsidR="007B5D5B" w:rsidRPr="00163929" w:rsidSect="00C8648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hyphenationZone w:val="425"/>
  <w:characterSpacingControl w:val="doNotCompress"/>
  <w:compat/>
  <w:rsids>
    <w:rsidRoot w:val="00C8648D"/>
    <w:rsid w:val="000E374B"/>
    <w:rsid w:val="000F4523"/>
    <w:rsid w:val="00115367"/>
    <w:rsid w:val="00122767"/>
    <w:rsid w:val="00163929"/>
    <w:rsid w:val="001A2B66"/>
    <w:rsid w:val="001A31C2"/>
    <w:rsid w:val="001C55BB"/>
    <w:rsid w:val="002E5356"/>
    <w:rsid w:val="002F2213"/>
    <w:rsid w:val="00382CC0"/>
    <w:rsid w:val="003B7DAF"/>
    <w:rsid w:val="0040224C"/>
    <w:rsid w:val="0040448F"/>
    <w:rsid w:val="004419B0"/>
    <w:rsid w:val="0045681D"/>
    <w:rsid w:val="004C0836"/>
    <w:rsid w:val="00572927"/>
    <w:rsid w:val="005B27DA"/>
    <w:rsid w:val="0066148B"/>
    <w:rsid w:val="006F5DA4"/>
    <w:rsid w:val="00741A08"/>
    <w:rsid w:val="007B5D5B"/>
    <w:rsid w:val="00902D12"/>
    <w:rsid w:val="009A0927"/>
    <w:rsid w:val="009A19ED"/>
    <w:rsid w:val="00A135FB"/>
    <w:rsid w:val="00A15542"/>
    <w:rsid w:val="00A71297"/>
    <w:rsid w:val="00A72E7C"/>
    <w:rsid w:val="00A90CDD"/>
    <w:rsid w:val="00AC6C20"/>
    <w:rsid w:val="00AD5045"/>
    <w:rsid w:val="00B6282A"/>
    <w:rsid w:val="00B66ECA"/>
    <w:rsid w:val="00B9584D"/>
    <w:rsid w:val="00BD16B4"/>
    <w:rsid w:val="00BD26F4"/>
    <w:rsid w:val="00C21569"/>
    <w:rsid w:val="00C8648D"/>
    <w:rsid w:val="00CC11B3"/>
    <w:rsid w:val="00DD3142"/>
    <w:rsid w:val="00E66AE8"/>
    <w:rsid w:val="00E90C84"/>
    <w:rsid w:val="00EB2724"/>
    <w:rsid w:val="00EC109F"/>
    <w:rsid w:val="00ED0DA2"/>
    <w:rsid w:val="00F30AE4"/>
    <w:rsid w:val="00F37FAA"/>
    <w:rsid w:val="00F408AB"/>
    <w:rsid w:val="00F7316E"/>
    <w:rsid w:val="00FC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C864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864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864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864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864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864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8648D"/>
  </w:style>
  <w:style w:type="table" w:customStyle="1" w:styleId="TableNormal">
    <w:name w:val="Table Normal"/>
    <w:rsid w:val="00C864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864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648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normal"/>
    <w:next w:val="normal"/>
    <w:rsid w:val="00C864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a8">
    <w:name w:val="No Spacing"/>
    <w:uiPriority w:val="1"/>
    <w:qFormat/>
    <w:rsid w:val="00EC109F"/>
    <w:pPr>
      <w:spacing w:after="0" w:line="240" w:lineRule="auto"/>
    </w:pPr>
    <w:rPr>
      <w:rFonts w:cs="Times New Roman"/>
      <w:lang w:eastAsia="en-US"/>
    </w:rPr>
  </w:style>
  <w:style w:type="paragraph" w:customStyle="1" w:styleId="Default">
    <w:name w:val="Default"/>
    <w:rsid w:val="00A15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rvts9">
    <w:name w:val="rvts9"/>
    <w:basedOn w:val="a0"/>
    <w:rsid w:val="00163929"/>
  </w:style>
  <w:style w:type="paragraph" w:customStyle="1" w:styleId="a9">
    <w:name w:val="Без інтервалів"/>
    <w:qFormat/>
    <w:rsid w:val="002E53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7B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oqd0ACa0eYhasczckvryR2rzA==">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1400-KipnyakOV</cp:lastModifiedBy>
  <cp:revision>10</cp:revision>
  <dcterms:created xsi:type="dcterms:W3CDTF">2024-12-03T07:45:00Z</dcterms:created>
  <dcterms:modified xsi:type="dcterms:W3CDTF">2024-12-07T09:08:00Z</dcterms:modified>
</cp:coreProperties>
</file>