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431" w:rsidRDefault="00386431" w:rsidP="00386431">
      <w:pPr>
        <w:pStyle w:val="a4"/>
        <w:ind w:left="5672"/>
        <w:rPr>
          <w:lang w:val="ru-RU"/>
        </w:rPr>
      </w:pPr>
      <w:bookmarkStart w:id="0" w:name="_GoBack"/>
      <w:bookmarkEnd w:id="0"/>
      <w:r>
        <w:rPr>
          <w:lang w:val="ru-RU"/>
        </w:rPr>
        <w:t xml:space="preserve">Додаток 1 </w:t>
      </w:r>
    </w:p>
    <w:p w:rsidR="00386431" w:rsidRDefault="00386431" w:rsidP="00386431">
      <w:pPr>
        <w:pStyle w:val="a4"/>
        <w:ind w:left="5672"/>
        <w:rPr>
          <w:lang w:val="ru-RU"/>
        </w:rPr>
      </w:pPr>
      <w:r>
        <w:rPr>
          <w:lang w:val="ru-RU"/>
        </w:rPr>
        <w:t>до листа ГУДКСУ</w:t>
      </w:r>
    </w:p>
    <w:p w:rsidR="00386431" w:rsidRDefault="00386431" w:rsidP="00386431">
      <w:pPr>
        <w:pStyle w:val="a4"/>
        <w:ind w:left="5672"/>
        <w:rPr>
          <w:lang w:val="ru-RU"/>
        </w:rPr>
      </w:pPr>
      <w:r>
        <w:rPr>
          <w:lang w:val="ru-RU"/>
        </w:rPr>
        <w:t>у Кіровоградській області</w:t>
      </w:r>
    </w:p>
    <w:p w:rsidR="00B65B45" w:rsidRPr="00386431" w:rsidRDefault="00B65B45">
      <w:pPr>
        <w:jc w:val="center"/>
        <w:rPr>
          <w:rFonts w:ascii="Times New Roman" w:hAnsi="Times New Roman"/>
          <w:b/>
          <w:sz w:val="28"/>
          <w:szCs w:val="28"/>
          <w:lang w:val="ru-RU"/>
        </w:rPr>
      </w:pPr>
    </w:p>
    <w:p w:rsidR="00A62AC8" w:rsidRDefault="00AC540C">
      <w:pPr>
        <w:jc w:val="center"/>
        <w:rPr>
          <w:rFonts w:ascii="Times New Roman" w:hAnsi="Times New Roman" w:cs="Times New Roman"/>
          <w:b/>
          <w:sz w:val="28"/>
          <w:szCs w:val="28"/>
        </w:rPr>
      </w:pPr>
      <w:r w:rsidRPr="00AC540C">
        <w:rPr>
          <w:rFonts w:ascii="Times New Roman" w:hAnsi="Times New Roman" w:cs="Times New Roman"/>
          <w:b/>
          <w:sz w:val="28"/>
          <w:szCs w:val="28"/>
        </w:rPr>
        <w:t>Обґрунтування технічних, якісних характеристик та розміру бюджетного призначення предмету закупівлі</w:t>
      </w:r>
    </w:p>
    <w:p w:rsidR="00AC540C" w:rsidRPr="00AC540C" w:rsidRDefault="00AC540C">
      <w:pPr>
        <w:jc w:val="center"/>
        <w:rPr>
          <w:rFonts w:ascii="Times New Roman" w:hAnsi="Times New Roman" w:cs="Times New Roman"/>
          <w:b/>
          <w:sz w:val="28"/>
          <w:szCs w:val="28"/>
        </w:rPr>
      </w:pPr>
    </w:p>
    <w:p w:rsidR="002205DE" w:rsidRPr="00B65B45" w:rsidRDefault="00B65B45" w:rsidP="002205DE">
      <w:pPr>
        <w:jc w:val="both"/>
        <w:rPr>
          <w:rFonts w:ascii="Times New Roman" w:hAnsi="Times New Roman" w:cs="Times New Roman"/>
          <w:color w:val="000000"/>
          <w:sz w:val="28"/>
          <w:szCs w:val="28"/>
          <w:lang w:eastAsia="en-US"/>
        </w:rPr>
      </w:pPr>
      <w:r w:rsidRPr="00B65B45">
        <w:rPr>
          <w:rFonts w:ascii="Times New Roman" w:hAnsi="Times New Roman" w:cs="Times New Roman"/>
          <w:b/>
          <w:sz w:val="28"/>
          <w:szCs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Pr="00B65B45">
        <w:rPr>
          <w:rFonts w:ascii="Times New Roman" w:hAnsi="Times New Roman" w:cs="Times New Roman"/>
          <w:color w:val="000000"/>
          <w:sz w:val="28"/>
          <w:szCs w:val="28"/>
          <w:lang w:eastAsia="en-US"/>
        </w:rPr>
        <w:t>Головне управління Державної казначейської служби України у Кіровоградській області; 37918230; 2500</w:t>
      </w:r>
      <w:r w:rsidR="00EA6BDD">
        <w:rPr>
          <w:rFonts w:ascii="Times New Roman" w:hAnsi="Times New Roman" w:cs="Times New Roman"/>
          <w:color w:val="000000"/>
          <w:sz w:val="28"/>
          <w:szCs w:val="28"/>
          <w:lang w:eastAsia="en-US"/>
        </w:rPr>
        <w:t>6</w:t>
      </w:r>
      <w:r w:rsidRPr="00B65B45">
        <w:rPr>
          <w:rFonts w:ascii="Times New Roman" w:hAnsi="Times New Roman" w:cs="Times New Roman"/>
          <w:color w:val="000000"/>
          <w:sz w:val="28"/>
          <w:szCs w:val="28"/>
          <w:lang w:eastAsia="en-US"/>
        </w:rPr>
        <w:t>, Кіровоградська область, м.Кропивницький, просп.Винниченка, 1А; категорія - орган державної влади.</w:t>
      </w:r>
    </w:p>
    <w:p w:rsidR="002205DE" w:rsidRPr="00B65B45" w:rsidRDefault="002205DE" w:rsidP="002205DE">
      <w:pPr>
        <w:jc w:val="both"/>
        <w:rPr>
          <w:rFonts w:ascii="Times New Roman" w:hAnsi="Times New Roman" w:cs="Times New Roman"/>
          <w:color w:val="000000"/>
          <w:sz w:val="28"/>
          <w:szCs w:val="28"/>
          <w:lang w:eastAsia="en-US"/>
        </w:rPr>
      </w:pPr>
    </w:p>
    <w:p w:rsidR="00B65B45" w:rsidRPr="00B65B45" w:rsidRDefault="00B65B45" w:rsidP="002205DE">
      <w:pPr>
        <w:jc w:val="both"/>
        <w:rPr>
          <w:rStyle w:val="FontStyle12"/>
          <w:rFonts w:cs="Times New Roman"/>
          <w:color w:val="000000"/>
          <w:sz w:val="28"/>
          <w:szCs w:val="28"/>
          <w:lang w:val="ru-RU" w:eastAsia="ru-RU" w:bidi="ar-SA"/>
        </w:rPr>
      </w:pPr>
      <w:r w:rsidRPr="00B65B45">
        <w:rPr>
          <w:rFonts w:ascii="Times New Roman" w:hAnsi="Times New Roman" w:cs="Times New Roman"/>
          <w:b/>
          <w:sz w:val="28"/>
          <w:szCs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sidRPr="00B65B45">
        <w:rPr>
          <w:rFonts w:ascii="Times New Roman" w:hAnsi="Times New Roman" w:cs="Times New Roman"/>
          <w:sz w:val="28"/>
          <w:szCs w:val="28"/>
        </w:rPr>
        <w:t xml:space="preserve"> </w:t>
      </w:r>
      <w:r w:rsidR="00535DE1">
        <w:rPr>
          <w:rFonts w:ascii="Times New Roman" w:hAnsi="Times New Roman" w:cs="Times New Roman"/>
          <w:color w:val="000000"/>
          <w:sz w:val="26"/>
          <w:szCs w:val="26"/>
        </w:rPr>
        <w:t>портативний персональний комп’ютер (мобільна робоча станція (ноутбук)</w:t>
      </w:r>
      <w:r w:rsidR="00535DE1">
        <w:rPr>
          <w:rFonts w:ascii="Times New Roman" w:hAnsi="Times New Roman" w:cs="Times New Roman"/>
          <w:sz w:val="26"/>
          <w:szCs w:val="26"/>
          <w:lang w:eastAsia="ru-RU"/>
        </w:rPr>
        <w:t>»</w:t>
      </w:r>
      <w:r w:rsidR="002205DE" w:rsidRPr="00B65B45">
        <w:rPr>
          <w:rStyle w:val="FontStyle12"/>
          <w:rFonts w:cs="Times New Roman"/>
          <w:iCs/>
          <w:color w:val="000000"/>
          <w:sz w:val="28"/>
          <w:szCs w:val="28"/>
          <w:lang w:val="ru-RU"/>
        </w:rPr>
        <w:t xml:space="preserve"> </w:t>
      </w:r>
      <w:r w:rsidR="002205DE" w:rsidRPr="00B65B45">
        <w:rPr>
          <w:rStyle w:val="FontStyle12"/>
          <w:rFonts w:cs="Times New Roman"/>
          <w:iCs/>
          <w:color w:val="000000"/>
          <w:sz w:val="28"/>
          <w:szCs w:val="28"/>
          <w:highlight w:val="white"/>
        </w:rPr>
        <w:t>(</w:t>
      </w:r>
      <w:r w:rsidR="002205DE" w:rsidRPr="00B65B45">
        <w:rPr>
          <w:rStyle w:val="FontStyle12"/>
          <w:rFonts w:cs="Times New Roman"/>
          <w:bCs/>
          <w:sz w:val="28"/>
          <w:szCs w:val="28"/>
        </w:rPr>
        <w:t>30210000-4 Машини для обробки даних (апаратна частина)</w:t>
      </w:r>
      <w:r w:rsidR="002205DE" w:rsidRPr="00B65B45">
        <w:rPr>
          <w:rStyle w:val="FontStyle12"/>
          <w:rFonts w:cs="Times New Roman"/>
          <w:color w:val="000000"/>
          <w:sz w:val="28"/>
          <w:szCs w:val="28"/>
          <w:lang w:val="ru-RU" w:eastAsia="ru-RU" w:bidi="ar-SA"/>
        </w:rPr>
        <w:t>.</w:t>
      </w:r>
    </w:p>
    <w:p w:rsidR="002205DE" w:rsidRPr="00B65B45" w:rsidRDefault="002205DE" w:rsidP="002205DE">
      <w:pPr>
        <w:jc w:val="both"/>
        <w:rPr>
          <w:rFonts w:ascii="Times New Roman" w:hAnsi="Times New Roman" w:cs="Times New Roman"/>
          <w:sz w:val="28"/>
          <w:szCs w:val="28"/>
        </w:rPr>
      </w:pPr>
    </w:p>
    <w:p w:rsidR="00535DE1" w:rsidRPr="00C65EB2" w:rsidRDefault="00B65B45" w:rsidP="00535DE1">
      <w:pPr>
        <w:shd w:val="clear" w:color="auto" w:fill="FFFFFF"/>
        <w:spacing w:line="240" w:lineRule="atLeast"/>
        <w:ind w:firstLine="283"/>
        <w:jc w:val="both"/>
        <w:rPr>
          <w:rFonts w:ascii="Times New Roman" w:hAnsi="Times New Roman" w:cs="Times New Roman"/>
          <w:color w:val="000000"/>
          <w:sz w:val="28"/>
          <w:szCs w:val="28"/>
          <w:lang w:val="ru-RU"/>
        </w:rPr>
      </w:pPr>
      <w:r w:rsidRPr="00B65B45">
        <w:rPr>
          <w:rStyle w:val="FontStyle12"/>
          <w:rFonts w:cs="Times New Roman"/>
          <w:b/>
          <w:bCs/>
          <w:color w:val="000000"/>
          <w:sz w:val="28"/>
          <w:szCs w:val="28"/>
          <w:lang w:eastAsia="ru-RU" w:bidi="ar-SA"/>
        </w:rPr>
        <w:tab/>
        <w:t>2.1. Номенклатурна позиція за найбільш підходящим кодом:</w:t>
      </w:r>
      <w:r w:rsidRPr="00B65B45">
        <w:rPr>
          <w:rStyle w:val="FontStyle12"/>
          <w:rFonts w:cs="Times New Roman"/>
          <w:color w:val="000000"/>
          <w:sz w:val="28"/>
          <w:szCs w:val="28"/>
          <w:lang w:eastAsia="ru-RU" w:bidi="ar-SA"/>
        </w:rPr>
        <w:t xml:space="preserve"> </w:t>
      </w:r>
      <w:r w:rsidR="00535DE1" w:rsidRPr="00C65EB2">
        <w:rPr>
          <w:rFonts w:ascii="Times New Roman" w:hAnsi="Times New Roman" w:cs="Times New Roman"/>
          <w:color w:val="000000"/>
          <w:sz w:val="28"/>
          <w:szCs w:val="28"/>
        </w:rPr>
        <w:t>30213100-6 “Портативні комп’ютери”</w:t>
      </w:r>
      <w:r w:rsidR="00535DE1" w:rsidRPr="00C65EB2">
        <w:rPr>
          <w:rFonts w:ascii="Times New Roman" w:hAnsi="Times New Roman" w:cs="Times New Roman"/>
          <w:color w:val="000000"/>
          <w:sz w:val="28"/>
          <w:szCs w:val="28"/>
          <w:lang w:val="ru-RU"/>
        </w:rPr>
        <w:t>.</w:t>
      </w:r>
    </w:p>
    <w:p w:rsidR="002205DE" w:rsidRPr="00B65B45" w:rsidRDefault="002205DE" w:rsidP="002205DE">
      <w:pPr>
        <w:shd w:val="clear" w:color="auto" w:fill="FFFFFF"/>
        <w:spacing w:line="240" w:lineRule="atLeast"/>
        <w:ind w:firstLine="283"/>
        <w:jc w:val="both"/>
        <w:rPr>
          <w:rFonts w:ascii="Times New Roman" w:hAnsi="Times New Roman" w:cs="Times New Roman"/>
          <w:sz w:val="28"/>
          <w:szCs w:val="28"/>
        </w:rPr>
      </w:pPr>
    </w:p>
    <w:p w:rsidR="00B65B45" w:rsidRPr="00B65B45" w:rsidRDefault="00B65B45">
      <w:pPr>
        <w:jc w:val="both"/>
        <w:rPr>
          <w:rFonts w:ascii="Times New Roman" w:hAnsi="Times New Roman" w:cs="Times New Roman"/>
          <w:b/>
          <w:sz w:val="28"/>
          <w:szCs w:val="28"/>
        </w:rPr>
      </w:pPr>
      <w:r w:rsidRPr="00B65B45">
        <w:rPr>
          <w:rFonts w:ascii="Times New Roman" w:hAnsi="Times New Roman" w:cs="Times New Roman"/>
          <w:b/>
          <w:sz w:val="28"/>
          <w:szCs w:val="28"/>
        </w:rPr>
        <w:tab/>
        <w:t>3. Ідентифікатор закупівлі</w:t>
      </w:r>
      <w:r w:rsidRPr="00535DE1">
        <w:rPr>
          <w:rFonts w:ascii="Times New Roman" w:hAnsi="Times New Roman" w:cs="Times New Roman"/>
          <w:b/>
          <w:sz w:val="28"/>
          <w:szCs w:val="28"/>
        </w:rPr>
        <w:t xml:space="preserve">: </w:t>
      </w:r>
      <w:r w:rsidR="008A1A2A" w:rsidRPr="00535DE1">
        <w:rPr>
          <w:rFonts w:ascii="Times New Roman" w:hAnsi="Times New Roman" w:cs="Times New Roman"/>
          <w:sz w:val="28"/>
          <w:szCs w:val="28"/>
        </w:rPr>
        <w:t>UA-2024</w:t>
      </w:r>
      <w:r w:rsidRPr="00535DE1">
        <w:rPr>
          <w:rFonts w:ascii="Times New Roman" w:hAnsi="Times New Roman" w:cs="Times New Roman"/>
          <w:sz w:val="28"/>
          <w:szCs w:val="28"/>
        </w:rPr>
        <w:t>-</w:t>
      </w:r>
      <w:r w:rsidR="008A1A2A" w:rsidRPr="00535DE1">
        <w:rPr>
          <w:rFonts w:ascii="Times New Roman" w:hAnsi="Times New Roman" w:cs="Times New Roman"/>
          <w:sz w:val="28"/>
          <w:szCs w:val="28"/>
          <w:lang w:val="ru-RU"/>
        </w:rPr>
        <w:t>0</w:t>
      </w:r>
      <w:r w:rsidR="00535DE1" w:rsidRPr="00535DE1">
        <w:rPr>
          <w:rFonts w:ascii="Times New Roman" w:hAnsi="Times New Roman" w:cs="Times New Roman"/>
          <w:sz w:val="28"/>
          <w:szCs w:val="28"/>
          <w:lang w:val="ru-RU"/>
        </w:rPr>
        <w:t>9</w:t>
      </w:r>
      <w:r w:rsidRPr="00535DE1">
        <w:rPr>
          <w:rFonts w:ascii="Times New Roman" w:hAnsi="Times New Roman" w:cs="Times New Roman"/>
          <w:sz w:val="28"/>
          <w:szCs w:val="28"/>
        </w:rPr>
        <w:t>-</w:t>
      </w:r>
      <w:r w:rsidR="008A1A2A" w:rsidRPr="00535DE1">
        <w:rPr>
          <w:rFonts w:ascii="Times New Roman" w:hAnsi="Times New Roman" w:cs="Times New Roman"/>
          <w:sz w:val="28"/>
          <w:szCs w:val="28"/>
          <w:lang w:val="ru-RU"/>
        </w:rPr>
        <w:t>1</w:t>
      </w:r>
      <w:r w:rsidR="00535DE1" w:rsidRPr="00535DE1">
        <w:rPr>
          <w:rFonts w:ascii="Times New Roman" w:hAnsi="Times New Roman" w:cs="Times New Roman"/>
          <w:sz w:val="28"/>
          <w:szCs w:val="28"/>
          <w:lang w:val="ru-RU"/>
        </w:rPr>
        <w:t>0</w:t>
      </w:r>
      <w:r w:rsidRPr="00535DE1">
        <w:rPr>
          <w:rFonts w:ascii="Times New Roman" w:hAnsi="Times New Roman" w:cs="Times New Roman"/>
          <w:sz w:val="28"/>
          <w:szCs w:val="28"/>
        </w:rPr>
        <w:t>-</w:t>
      </w:r>
      <w:r w:rsidR="00535DE1" w:rsidRPr="00535DE1">
        <w:rPr>
          <w:rFonts w:ascii="Times New Roman" w:hAnsi="Times New Roman" w:cs="Times New Roman"/>
          <w:sz w:val="28"/>
          <w:szCs w:val="28"/>
          <w:lang w:val="ru-RU"/>
        </w:rPr>
        <w:t>008139-</w:t>
      </w:r>
      <w:r w:rsidRPr="00535DE1">
        <w:rPr>
          <w:rFonts w:ascii="Times New Roman" w:hAnsi="Times New Roman" w:cs="Times New Roman"/>
          <w:sz w:val="28"/>
          <w:szCs w:val="28"/>
          <w:lang w:val="en-US"/>
        </w:rPr>
        <w:t>a</w:t>
      </w:r>
      <w:r w:rsidRPr="00535DE1">
        <w:rPr>
          <w:rFonts w:ascii="Times New Roman" w:hAnsi="Times New Roman" w:cs="Times New Roman"/>
          <w:sz w:val="28"/>
          <w:szCs w:val="28"/>
          <w:lang w:val="ru-RU"/>
        </w:rPr>
        <w:t>.</w:t>
      </w:r>
      <w:r w:rsidRPr="00B65B45">
        <w:rPr>
          <w:rFonts w:ascii="Times New Roman" w:hAnsi="Times New Roman" w:cs="Times New Roman"/>
          <w:b/>
          <w:sz w:val="28"/>
          <w:szCs w:val="28"/>
        </w:rPr>
        <w:tab/>
      </w:r>
    </w:p>
    <w:p w:rsidR="002205DE" w:rsidRPr="00B65B45" w:rsidRDefault="002205DE">
      <w:pPr>
        <w:jc w:val="both"/>
        <w:rPr>
          <w:rFonts w:ascii="Times New Roman" w:hAnsi="Times New Roman" w:cs="Times New Roman"/>
          <w:sz w:val="28"/>
          <w:szCs w:val="28"/>
        </w:rPr>
      </w:pPr>
    </w:p>
    <w:p w:rsidR="00B65B45" w:rsidRPr="00B65B45" w:rsidRDefault="00B65B45">
      <w:pPr>
        <w:jc w:val="both"/>
        <w:rPr>
          <w:rFonts w:ascii="Times New Roman" w:hAnsi="Times New Roman" w:cs="Times New Roman"/>
          <w:sz w:val="28"/>
          <w:szCs w:val="28"/>
        </w:rPr>
      </w:pPr>
      <w:r w:rsidRPr="00B65B45">
        <w:rPr>
          <w:rFonts w:ascii="Times New Roman" w:hAnsi="Times New Roman" w:cs="Times New Roman"/>
          <w:b/>
          <w:sz w:val="28"/>
          <w:szCs w:val="28"/>
        </w:rPr>
        <w:tab/>
        <w:t>4. Обґрунтування технічних та якісних характеристик предмета закупівлі.</w:t>
      </w:r>
    </w:p>
    <w:p w:rsidR="00535DE1" w:rsidRPr="00CD13B3" w:rsidRDefault="00535DE1" w:rsidP="00535DE1">
      <w:pPr>
        <w:numPr>
          <w:ilvl w:val="0"/>
          <w:numId w:val="1"/>
        </w:numPr>
        <w:tabs>
          <w:tab w:val="left" w:pos="709"/>
        </w:tabs>
        <w:autoSpaceDE/>
        <w:autoSpaceDN/>
        <w:adjustRightInd/>
        <w:ind w:left="426" w:firstLine="709"/>
        <w:jc w:val="both"/>
        <w:rPr>
          <w:rFonts w:ascii="Times New Roman" w:hAnsi="Times New Roman" w:cs="Times New Roman"/>
          <w:sz w:val="28"/>
          <w:szCs w:val="28"/>
          <w:lang w:eastAsia="fa-IR" w:bidi="fa-IR"/>
        </w:rPr>
      </w:pPr>
      <w:r w:rsidRPr="00CD13B3">
        <w:rPr>
          <w:rFonts w:ascii="Times New Roman" w:hAnsi="Times New Roman" w:cs="Times New Roman"/>
          <w:bCs/>
          <w:sz w:val="28"/>
          <w:szCs w:val="28"/>
          <w:lang w:eastAsia="fa-IR" w:bidi="fa-IR"/>
        </w:rPr>
        <w:t>Портативний персональний комп’ютер (мобільна робоча станція (ноутбук) з операційною системою  (далі – Товар) має бути</w:t>
      </w:r>
      <w:r w:rsidRPr="00CD13B3">
        <w:rPr>
          <w:rFonts w:ascii="Times New Roman" w:hAnsi="Times New Roman" w:cs="Times New Roman"/>
          <w:bCs/>
          <w:sz w:val="28"/>
          <w:szCs w:val="28"/>
          <w:lang w:eastAsia="ar-SA" w:bidi="ar-SA"/>
        </w:rPr>
        <w:t xml:space="preserve"> </w:t>
      </w:r>
      <w:r w:rsidRPr="00CD13B3">
        <w:rPr>
          <w:rFonts w:ascii="Times New Roman" w:hAnsi="Times New Roman" w:cs="Times New Roman"/>
          <w:sz w:val="28"/>
          <w:szCs w:val="28"/>
          <w:lang w:eastAsia="fa-IR" w:bidi="fa-IR"/>
        </w:rPr>
        <w:t xml:space="preserve">новим (такий, що не був у вжитку), належної якості та упакований. </w:t>
      </w:r>
      <w:r w:rsidRPr="00CD13B3">
        <w:rPr>
          <w:rFonts w:ascii="Times New Roman" w:hAnsi="Times New Roman" w:cs="Times New Roman"/>
          <w:bCs/>
          <w:sz w:val="28"/>
          <w:szCs w:val="28"/>
          <w:lang w:eastAsia="ru-RU"/>
        </w:rPr>
        <w:t>При поставці Товару повинна додержуватись цілісність стандартної упаковки з необхідними реквізитами виробника</w:t>
      </w:r>
      <w:r w:rsidRPr="00CD13B3">
        <w:rPr>
          <w:rFonts w:ascii="Times New Roman" w:hAnsi="Times New Roman" w:cs="Times New Roman"/>
          <w:sz w:val="28"/>
          <w:szCs w:val="28"/>
          <w:lang w:eastAsia="fa-IR" w:bidi="fa-IR"/>
        </w:rPr>
        <w:t>.</w:t>
      </w:r>
    </w:p>
    <w:p w:rsidR="00535DE1" w:rsidRPr="00CD13B3" w:rsidRDefault="00535DE1" w:rsidP="00535DE1">
      <w:pPr>
        <w:numPr>
          <w:ilvl w:val="0"/>
          <w:numId w:val="1"/>
        </w:numPr>
        <w:tabs>
          <w:tab w:val="left" w:pos="709"/>
        </w:tabs>
        <w:autoSpaceDE/>
        <w:autoSpaceDN/>
        <w:adjustRightInd/>
        <w:ind w:left="426" w:firstLine="709"/>
        <w:jc w:val="both"/>
        <w:rPr>
          <w:rFonts w:ascii="Times New Roman" w:hAnsi="Times New Roman" w:cs="Times New Roman"/>
          <w:sz w:val="28"/>
          <w:szCs w:val="28"/>
          <w:lang w:eastAsia="fa-IR" w:bidi="fa-IR"/>
        </w:rPr>
      </w:pPr>
      <w:r w:rsidRPr="00CD13B3">
        <w:rPr>
          <w:rFonts w:ascii="Times New Roman" w:hAnsi="Times New Roman" w:cs="Times New Roman"/>
          <w:sz w:val="28"/>
          <w:szCs w:val="28"/>
          <w:lang w:eastAsia="fa-IR" w:bidi="fa-IR"/>
        </w:rPr>
        <w:t xml:space="preserve">Товар  </w:t>
      </w:r>
      <w:r w:rsidRPr="00CD13B3">
        <w:rPr>
          <w:rFonts w:ascii="Times New Roman" w:hAnsi="Times New Roman" w:cs="Times New Roman"/>
          <w:bCs/>
          <w:sz w:val="28"/>
          <w:szCs w:val="28"/>
          <w:lang w:eastAsia="fa-IR" w:bidi="fa-IR"/>
        </w:rPr>
        <w:t xml:space="preserve">комплектується всіма необхідними кабелями та блоком живлення для підключення до електричної мережі, </w:t>
      </w:r>
      <w:r w:rsidRPr="00CD13B3">
        <w:rPr>
          <w:rFonts w:ascii="Times New Roman" w:hAnsi="Times New Roman" w:cs="Times New Roman"/>
          <w:sz w:val="28"/>
          <w:szCs w:val="28"/>
          <w:lang w:eastAsia="fa-IR" w:bidi="fa-IR"/>
        </w:rPr>
        <w:t>гарантійними талонами, драйверами та необхідним програмним забезпеченням.</w:t>
      </w:r>
    </w:p>
    <w:p w:rsidR="00535DE1" w:rsidRPr="00CD13B3" w:rsidRDefault="00535DE1" w:rsidP="00535DE1">
      <w:pPr>
        <w:numPr>
          <w:ilvl w:val="0"/>
          <w:numId w:val="1"/>
        </w:numPr>
        <w:tabs>
          <w:tab w:val="left" w:pos="709"/>
        </w:tabs>
        <w:autoSpaceDE/>
        <w:autoSpaceDN/>
        <w:adjustRightInd/>
        <w:ind w:left="426" w:firstLine="709"/>
        <w:jc w:val="both"/>
        <w:rPr>
          <w:rFonts w:ascii="Times New Roman" w:hAnsi="Times New Roman" w:cs="Times New Roman"/>
          <w:sz w:val="28"/>
          <w:szCs w:val="28"/>
          <w:lang w:eastAsia="fa-IR" w:bidi="fa-IR"/>
        </w:rPr>
      </w:pPr>
      <w:r w:rsidRPr="00CD13B3">
        <w:rPr>
          <w:rFonts w:ascii="Times New Roman" w:hAnsi="Times New Roman" w:cs="Times New Roman"/>
          <w:bCs/>
          <w:sz w:val="28"/>
          <w:szCs w:val="28"/>
          <w:lang w:eastAsia="fa-IR" w:bidi="fa-IR"/>
        </w:rPr>
        <w:t>Технічні характеристики мають бути не гірше, заявлених нижче</w:t>
      </w:r>
      <w:r w:rsidRPr="00CD13B3">
        <w:rPr>
          <w:rFonts w:ascii="Times New Roman" w:hAnsi="Times New Roman" w:cs="Times New Roman"/>
          <w:bCs/>
          <w:sz w:val="28"/>
          <w:szCs w:val="28"/>
          <w:lang w:val="ru-RU" w:eastAsia="fa-IR" w:bidi="fa-IR"/>
        </w:rPr>
        <w:t>, учасники закупівлі надають свої тендерні пропозиції, що відповідають технічним характеристикам (або еквівалент)</w:t>
      </w:r>
      <w:r w:rsidRPr="00CD13B3">
        <w:rPr>
          <w:rFonts w:ascii="Times New Roman" w:hAnsi="Times New Roman" w:cs="Times New Roman"/>
          <w:bCs/>
          <w:sz w:val="28"/>
          <w:szCs w:val="28"/>
          <w:lang w:eastAsia="fa-IR" w:bidi="fa-IR"/>
        </w:rPr>
        <w:t>:</w:t>
      </w:r>
    </w:p>
    <w:p w:rsidR="00535DE1" w:rsidRPr="00CD13B3" w:rsidRDefault="00535DE1" w:rsidP="00535DE1">
      <w:pPr>
        <w:tabs>
          <w:tab w:val="left" w:pos="709"/>
        </w:tabs>
        <w:ind w:left="426"/>
        <w:jc w:val="both"/>
        <w:rPr>
          <w:rFonts w:ascii="Times New Roman" w:hAnsi="Times New Roman" w:cs="Times New Roman"/>
          <w:sz w:val="28"/>
          <w:szCs w:val="28"/>
          <w:lang w:eastAsia="fa-IR" w:bidi="fa-IR"/>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6095"/>
      </w:tblGrid>
      <w:tr w:rsidR="00535DE1" w:rsidRPr="00405FBC" w:rsidTr="00535DE1">
        <w:trPr>
          <w:trHeight w:val="432"/>
          <w:tblHeader/>
        </w:trPr>
        <w:tc>
          <w:tcPr>
            <w:tcW w:w="709" w:type="dxa"/>
            <w:shd w:val="clear" w:color="auto" w:fill="D9D9D9"/>
          </w:tcPr>
          <w:p w:rsidR="00535DE1" w:rsidRPr="00405FBC" w:rsidRDefault="00535DE1" w:rsidP="00A553D6">
            <w:pPr>
              <w:jc w:val="center"/>
              <w:rPr>
                <w:rFonts w:ascii="Times New Roman" w:hAnsi="Times New Roman" w:cs="Times New Roman"/>
                <w:b/>
                <w:lang w:eastAsia="ar-SA" w:bidi="ar-SA"/>
              </w:rPr>
            </w:pPr>
            <w:r w:rsidRPr="00405FBC">
              <w:rPr>
                <w:rFonts w:ascii="Times New Roman" w:hAnsi="Times New Roman" w:cs="Times New Roman"/>
                <w:b/>
                <w:lang w:eastAsia="ar-SA" w:bidi="ar-SA"/>
              </w:rPr>
              <w:t>№ з/п</w:t>
            </w:r>
          </w:p>
        </w:tc>
        <w:tc>
          <w:tcPr>
            <w:tcW w:w="2693" w:type="dxa"/>
            <w:shd w:val="clear" w:color="auto" w:fill="D9D9D9"/>
            <w:vAlign w:val="center"/>
          </w:tcPr>
          <w:p w:rsidR="00535DE1" w:rsidRPr="00405FBC" w:rsidRDefault="00535DE1" w:rsidP="00A553D6">
            <w:pPr>
              <w:jc w:val="center"/>
              <w:rPr>
                <w:rFonts w:ascii="Times New Roman" w:hAnsi="Times New Roman" w:cs="Times New Roman"/>
                <w:b/>
                <w:lang w:eastAsia="ar-SA" w:bidi="ar-SA"/>
              </w:rPr>
            </w:pPr>
            <w:r w:rsidRPr="00405FBC">
              <w:rPr>
                <w:rFonts w:ascii="Times New Roman" w:hAnsi="Times New Roman" w:cs="Times New Roman"/>
                <w:b/>
                <w:lang w:eastAsia="ar-SA" w:bidi="ar-SA"/>
              </w:rPr>
              <w:t>Характеристика*</w:t>
            </w:r>
          </w:p>
        </w:tc>
        <w:tc>
          <w:tcPr>
            <w:tcW w:w="6095" w:type="dxa"/>
            <w:shd w:val="clear" w:color="auto" w:fill="D9D9D9"/>
            <w:vAlign w:val="center"/>
          </w:tcPr>
          <w:p w:rsidR="00535DE1" w:rsidRPr="00405FBC" w:rsidRDefault="00535DE1" w:rsidP="00A553D6">
            <w:pPr>
              <w:jc w:val="center"/>
              <w:rPr>
                <w:rFonts w:ascii="Times New Roman" w:hAnsi="Times New Roman" w:cs="Times New Roman"/>
                <w:b/>
                <w:lang w:eastAsia="ar-SA" w:bidi="ar-SA"/>
              </w:rPr>
            </w:pPr>
            <w:r w:rsidRPr="00405FBC">
              <w:rPr>
                <w:rFonts w:ascii="Times New Roman" w:hAnsi="Times New Roman" w:cs="Times New Roman"/>
                <w:b/>
                <w:lang w:eastAsia="ar-SA" w:bidi="ar-SA"/>
              </w:rPr>
              <w:t>Вимоги</w:t>
            </w:r>
          </w:p>
        </w:tc>
      </w:tr>
      <w:tr w:rsidR="00535DE1" w:rsidRPr="00405FBC" w:rsidTr="00535DE1">
        <w:trPr>
          <w:trHeight w:val="432"/>
        </w:trPr>
        <w:tc>
          <w:tcPr>
            <w:tcW w:w="9497" w:type="dxa"/>
            <w:gridSpan w:val="3"/>
            <w:vAlign w:val="center"/>
          </w:tcPr>
          <w:p w:rsidR="00535DE1" w:rsidRPr="00405FBC" w:rsidRDefault="00535DE1" w:rsidP="00A553D6">
            <w:pPr>
              <w:rPr>
                <w:rFonts w:ascii="Times New Roman" w:hAnsi="Times New Roman" w:cs="Times New Roman"/>
                <w:b/>
                <w:lang w:val="en-US" w:eastAsia="ar-SA" w:bidi="ar-SA"/>
              </w:rPr>
            </w:pPr>
            <w:r w:rsidRPr="00405FBC">
              <w:rPr>
                <w:rFonts w:ascii="Times New Roman" w:hAnsi="Times New Roman" w:cs="Times New Roman"/>
                <w:b/>
                <w:bCs/>
                <w:szCs w:val="28"/>
                <w:lang w:eastAsia="ru-RU"/>
              </w:rPr>
              <w:t xml:space="preserve">Портативний персональний комп’ютер: </w:t>
            </w:r>
            <w:r w:rsidRPr="00405FBC">
              <w:rPr>
                <w:rFonts w:ascii="Times New Roman" w:hAnsi="Times New Roman" w:cs="Times New Roman"/>
                <w:b/>
                <w:bCs/>
                <w:color w:val="000000"/>
                <w:lang w:val="en-US" w:eastAsia="ar-SA" w:bidi="ar-SA"/>
              </w:rPr>
              <w:t>____________*</w:t>
            </w:r>
            <w:r w:rsidRPr="00405FBC">
              <w:rPr>
                <w:rFonts w:ascii="Times New Roman" w:hAnsi="Times New Roman" w:cs="Times New Roman"/>
                <w:b/>
                <w:lang w:eastAsia="ar-SA" w:bidi="ar-SA"/>
              </w:rPr>
              <w:t>-</w:t>
            </w:r>
            <w:r w:rsidRPr="00405FBC">
              <w:rPr>
                <w:rFonts w:ascii="Times New Roman" w:hAnsi="Times New Roman" w:cs="Times New Roman"/>
                <w:b/>
                <w:lang w:val="en-US" w:eastAsia="ar-SA" w:bidi="ar-SA"/>
              </w:rPr>
              <w:t xml:space="preserve"> 9</w:t>
            </w:r>
            <w:r w:rsidRPr="00405FBC">
              <w:rPr>
                <w:rFonts w:ascii="Times New Roman" w:hAnsi="Times New Roman" w:cs="Times New Roman"/>
                <w:b/>
                <w:lang w:eastAsia="ar-SA" w:bidi="ar-SA"/>
              </w:rPr>
              <w:t xml:space="preserve"> од</w:t>
            </w:r>
          </w:p>
        </w:tc>
      </w:tr>
      <w:tr w:rsidR="00535DE1" w:rsidRPr="00405FBC" w:rsidTr="00535DE1">
        <w:trPr>
          <w:trHeight w:val="475"/>
        </w:trPr>
        <w:tc>
          <w:tcPr>
            <w:tcW w:w="709"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Fonts w:ascii="Times New Roman" w:hAnsi="Times New Roman" w:cs="Times New Roman"/>
                <w:shd w:val="clear" w:color="auto" w:fill="FFFFFF"/>
                <w:lang w:eastAsia="ar-SA" w:bidi="ar-SA"/>
              </w:rPr>
              <w:t>1.</w:t>
            </w:r>
          </w:p>
        </w:tc>
        <w:tc>
          <w:tcPr>
            <w:tcW w:w="2693" w:type="dxa"/>
          </w:tcPr>
          <w:p w:rsidR="00535DE1" w:rsidRPr="00405FBC" w:rsidRDefault="00535DE1" w:rsidP="00A553D6">
            <w:pPr>
              <w:spacing w:line="250" w:lineRule="exact"/>
              <w:rPr>
                <w:rFonts w:ascii="Times New Roman" w:hAnsi="Times New Roman" w:cs="Times New Roman"/>
                <w:bCs/>
                <w:shd w:val="clear" w:color="auto" w:fill="FFFFFF"/>
                <w:lang w:eastAsia="ar-SA" w:bidi="ar-SA"/>
              </w:rPr>
            </w:pPr>
            <w:r w:rsidRPr="00405FBC">
              <w:rPr>
                <w:rFonts w:ascii="Times New Roman" w:hAnsi="Times New Roman" w:cs="Times New Roman"/>
                <w:shd w:val="clear" w:color="auto" w:fill="FFFFFF"/>
                <w:lang w:eastAsia="ar-SA" w:bidi="ar-SA"/>
              </w:rPr>
              <w:t>Процесор</w:t>
            </w:r>
          </w:p>
        </w:tc>
        <w:tc>
          <w:tcPr>
            <w:tcW w:w="6095" w:type="dxa"/>
            <w:vAlign w:val="center"/>
          </w:tcPr>
          <w:p w:rsidR="00535DE1" w:rsidRPr="00405FBC" w:rsidRDefault="00535DE1" w:rsidP="00A553D6">
            <w:pPr>
              <w:widowControl w:val="0"/>
              <w:rPr>
                <w:rFonts w:ascii="Times New Roman" w:hAnsi="Times New Roman" w:cs="Times New Roman"/>
                <w:bCs/>
                <w:color w:val="000000"/>
                <w:shd w:val="clear" w:color="auto" w:fill="FFFFFF"/>
              </w:rPr>
            </w:pPr>
            <w:r w:rsidRPr="00405FBC">
              <w:rPr>
                <w:rFonts w:ascii="Times New Roman" w:hAnsi="Times New Roman" w:cs="Times New Roman"/>
                <w:bCs/>
                <w:color w:val="000000"/>
                <w:shd w:val="clear" w:color="auto" w:fill="FFFFFF"/>
              </w:rPr>
              <w:t xml:space="preserve">Не нижче Intel </w:t>
            </w:r>
            <w:r w:rsidRPr="00405FBC">
              <w:rPr>
                <w:rFonts w:ascii="Times New Roman" w:hAnsi="Times New Roman" w:cs="Times New Roman"/>
                <w:bCs/>
                <w:color w:val="000000"/>
                <w:shd w:val="clear" w:color="auto" w:fill="FFFFFF"/>
                <w:lang w:val="en-US"/>
              </w:rPr>
              <w:t>Core</w:t>
            </w:r>
            <w:r w:rsidRPr="00405FBC">
              <w:rPr>
                <w:rFonts w:ascii="Times New Roman" w:hAnsi="Times New Roman" w:cs="Times New Roman"/>
                <w:bCs/>
                <w:color w:val="000000"/>
                <w:shd w:val="clear" w:color="auto" w:fill="FFFFFF"/>
              </w:rPr>
              <w:t xml:space="preserve"> </w:t>
            </w:r>
            <w:r w:rsidRPr="00405FBC">
              <w:rPr>
                <w:rFonts w:ascii="Times New Roman" w:hAnsi="Times New Roman" w:cs="Times New Roman"/>
                <w:bCs/>
                <w:color w:val="000000"/>
                <w:shd w:val="clear" w:color="auto" w:fill="FFFFFF"/>
                <w:lang w:val="en-US"/>
              </w:rPr>
              <w:t>I</w:t>
            </w:r>
            <w:r w:rsidRPr="00405FBC">
              <w:rPr>
                <w:rFonts w:ascii="Times New Roman" w:hAnsi="Times New Roman" w:cs="Times New Roman"/>
                <w:bCs/>
                <w:color w:val="000000"/>
                <w:shd w:val="clear" w:color="auto" w:fill="FFFFFF"/>
              </w:rPr>
              <w:t>5 10 покоління або AMD Ryzen 5 5 покоління</w:t>
            </w:r>
          </w:p>
          <w:p w:rsidR="00535DE1" w:rsidRPr="00405FBC" w:rsidRDefault="00535DE1" w:rsidP="00A553D6">
            <w:pPr>
              <w:widowControl w:val="0"/>
              <w:rPr>
                <w:rFonts w:ascii="Times New Roman" w:hAnsi="Times New Roman" w:cs="Times New Roman"/>
                <w:bCs/>
                <w:color w:val="000000"/>
                <w:shd w:val="clear" w:color="auto" w:fill="FFFFFF"/>
                <w:lang w:val="ru-RU"/>
              </w:rPr>
            </w:pPr>
            <w:r w:rsidRPr="00405FBC">
              <w:rPr>
                <w:rFonts w:ascii="Times New Roman" w:hAnsi="Times New Roman" w:cs="Times New Roman"/>
                <w:bCs/>
                <w:color w:val="000000"/>
                <w:shd w:val="clear" w:color="auto" w:fill="FFFFFF"/>
              </w:rPr>
              <w:t xml:space="preserve">Кількість ядер не менше </w:t>
            </w:r>
            <w:r w:rsidRPr="00405FBC">
              <w:rPr>
                <w:rFonts w:ascii="Times New Roman" w:hAnsi="Times New Roman" w:cs="Times New Roman"/>
                <w:bCs/>
                <w:color w:val="000000"/>
                <w:shd w:val="clear" w:color="auto" w:fill="FFFFFF"/>
                <w:lang w:val="ru-RU"/>
              </w:rPr>
              <w:t>4</w:t>
            </w:r>
          </w:p>
          <w:p w:rsidR="00535DE1" w:rsidRPr="00405FBC" w:rsidRDefault="00535DE1" w:rsidP="00A553D6">
            <w:pPr>
              <w:widowControl w:val="0"/>
              <w:rPr>
                <w:rFonts w:ascii="Times New Roman" w:hAnsi="Times New Roman" w:cs="Times New Roman"/>
                <w:bCs/>
                <w:color w:val="000000"/>
                <w:shd w:val="clear" w:color="auto" w:fill="FFFFFF"/>
                <w:lang w:val="ru-RU"/>
              </w:rPr>
            </w:pPr>
            <w:r w:rsidRPr="00405FBC">
              <w:rPr>
                <w:rFonts w:ascii="Times New Roman" w:hAnsi="Times New Roman" w:cs="Times New Roman"/>
                <w:bCs/>
                <w:color w:val="000000"/>
                <w:shd w:val="clear" w:color="auto" w:fill="FFFFFF"/>
              </w:rPr>
              <w:lastRenderedPageBreak/>
              <w:t xml:space="preserve">Кількість потоків не менше </w:t>
            </w:r>
            <w:r w:rsidRPr="00405FBC">
              <w:rPr>
                <w:rFonts w:ascii="Times New Roman" w:hAnsi="Times New Roman" w:cs="Times New Roman"/>
                <w:bCs/>
                <w:color w:val="000000"/>
                <w:shd w:val="clear" w:color="auto" w:fill="FFFFFF"/>
                <w:lang w:val="ru-RU"/>
              </w:rPr>
              <w:t>8</w:t>
            </w:r>
          </w:p>
          <w:p w:rsidR="00535DE1" w:rsidRPr="00405FBC" w:rsidRDefault="00535DE1" w:rsidP="00A553D6">
            <w:pPr>
              <w:widowControl w:val="0"/>
              <w:rPr>
                <w:rFonts w:ascii="Times New Roman" w:hAnsi="Times New Roman" w:cs="Times New Roman"/>
                <w:bCs/>
                <w:color w:val="000000"/>
                <w:shd w:val="clear" w:color="auto" w:fill="FFFFFF"/>
                <w:lang w:val="ru-RU"/>
              </w:rPr>
            </w:pPr>
            <w:r w:rsidRPr="00405FBC">
              <w:rPr>
                <w:rFonts w:ascii="Times New Roman" w:hAnsi="Times New Roman" w:cs="Times New Roman"/>
                <w:bCs/>
                <w:color w:val="000000"/>
                <w:shd w:val="clear" w:color="auto" w:fill="FFFFFF"/>
              </w:rPr>
              <w:t xml:space="preserve">Об’єм кеш- пам’яті 3-го рівня  не менше </w:t>
            </w:r>
            <w:r w:rsidRPr="00405FBC">
              <w:rPr>
                <w:rFonts w:ascii="Times New Roman" w:hAnsi="Times New Roman" w:cs="Times New Roman"/>
                <w:bCs/>
                <w:color w:val="000000"/>
                <w:shd w:val="clear" w:color="auto" w:fill="FFFFFF"/>
                <w:lang w:val="ru-RU"/>
              </w:rPr>
              <w:t>6</w:t>
            </w:r>
            <w:r w:rsidRPr="00405FBC">
              <w:rPr>
                <w:rFonts w:ascii="Times New Roman" w:hAnsi="Times New Roman" w:cs="Times New Roman"/>
                <w:bCs/>
                <w:color w:val="000000"/>
                <w:shd w:val="clear" w:color="auto" w:fill="FFFFFF"/>
              </w:rPr>
              <w:t xml:space="preserve"> МБ</w:t>
            </w:r>
            <w:r w:rsidRPr="00405FBC">
              <w:rPr>
                <w:rFonts w:ascii="Times New Roman" w:hAnsi="Times New Roman" w:cs="Times New Roman"/>
                <w:bCs/>
                <w:color w:val="000000"/>
                <w:shd w:val="clear" w:color="auto" w:fill="FFFFFF"/>
                <w:lang w:val="ru-RU"/>
              </w:rPr>
              <w:t>.</w:t>
            </w:r>
          </w:p>
        </w:tc>
      </w:tr>
      <w:tr w:rsidR="00535DE1" w:rsidRPr="00405FBC" w:rsidTr="00535DE1">
        <w:trPr>
          <w:trHeight w:val="475"/>
        </w:trPr>
        <w:tc>
          <w:tcPr>
            <w:tcW w:w="709"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Fonts w:ascii="Times New Roman" w:hAnsi="Times New Roman" w:cs="Times New Roman"/>
                <w:shd w:val="clear" w:color="auto" w:fill="FFFFFF"/>
                <w:lang w:eastAsia="ar-SA" w:bidi="ar-SA"/>
              </w:rPr>
              <w:lastRenderedPageBreak/>
              <w:t>2.</w:t>
            </w:r>
          </w:p>
        </w:tc>
        <w:tc>
          <w:tcPr>
            <w:tcW w:w="2693"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Style w:val="Bodytext2"/>
                <w:color w:val="000000"/>
              </w:rPr>
              <w:t>Дисплей</w:t>
            </w:r>
          </w:p>
        </w:tc>
        <w:tc>
          <w:tcPr>
            <w:tcW w:w="6095" w:type="dxa"/>
            <w:vAlign w:val="center"/>
          </w:tcPr>
          <w:p w:rsidR="00535DE1" w:rsidRPr="00405FBC" w:rsidRDefault="00535DE1" w:rsidP="00A553D6">
            <w:pPr>
              <w:widowControl w:val="0"/>
              <w:rPr>
                <w:rFonts w:ascii="Times New Roman" w:hAnsi="Times New Roman" w:cs="Times New Roman"/>
                <w:color w:val="000000"/>
                <w:spacing w:val="8"/>
                <w:lang w:val="ru-RU"/>
              </w:rPr>
            </w:pPr>
            <w:r w:rsidRPr="00405FBC">
              <w:rPr>
                <w:rStyle w:val="Bodytext2"/>
                <w:color w:val="000000"/>
                <w:lang w:val="en-US"/>
              </w:rPr>
              <w:t>He</w:t>
            </w:r>
            <w:r w:rsidRPr="00405FBC">
              <w:rPr>
                <w:rStyle w:val="Bodytext2"/>
                <w:color w:val="000000"/>
                <w:lang w:val="ru-RU"/>
              </w:rPr>
              <w:t xml:space="preserve"> </w:t>
            </w:r>
            <w:r w:rsidRPr="00405FBC">
              <w:rPr>
                <w:rStyle w:val="Bodytext2"/>
                <w:color w:val="000000"/>
              </w:rPr>
              <w:t xml:space="preserve">менше </w:t>
            </w:r>
            <w:smartTag w:uri="urn:schemas-microsoft-com:office:smarttags" w:element="metricconverter">
              <w:smartTagPr>
                <w:attr w:name="ProductID" w:val="15 дюймів"/>
              </w:smartTagPr>
              <w:r w:rsidRPr="00405FBC">
                <w:rPr>
                  <w:rStyle w:val="Bodytext2"/>
                  <w:color w:val="000000"/>
                  <w:lang w:val="ru-RU"/>
                </w:rPr>
                <w:t xml:space="preserve">15 </w:t>
              </w:r>
              <w:r w:rsidRPr="00405FBC">
                <w:rPr>
                  <w:rStyle w:val="Bodytext2"/>
                  <w:color w:val="000000"/>
                </w:rPr>
                <w:t>дюймів</w:t>
              </w:r>
            </w:smartTag>
            <w:r w:rsidRPr="00405FBC">
              <w:rPr>
                <w:rStyle w:val="Bodytext2"/>
                <w:color w:val="000000"/>
              </w:rPr>
              <w:t xml:space="preserve">, роздільна здатність не менше </w:t>
            </w:r>
            <w:r w:rsidRPr="00405FBC">
              <w:rPr>
                <w:rStyle w:val="Bodytext2"/>
                <w:color w:val="000000"/>
                <w:lang w:val="ru-RU"/>
              </w:rPr>
              <w:t>1920</w:t>
            </w:r>
            <w:r w:rsidRPr="00405FBC">
              <w:rPr>
                <w:rStyle w:val="Bodytext2"/>
                <w:color w:val="000000"/>
                <w:lang w:val="en-US"/>
              </w:rPr>
              <w:t>x</w:t>
            </w:r>
            <w:r w:rsidRPr="00405FBC">
              <w:rPr>
                <w:rStyle w:val="Bodytext2"/>
                <w:color w:val="000000"/>
                <w:lang w:val="ru-RU"/>
              </w:rPr>
              <w:t xml:space="preserve">1080 </w:t>
            </w:r>
            <w:r w:rsidRPr="00405FBC">
              <w:rPr>
                <w:rStyle w:val="Bodytext2"/>
                <w:color w:val="000000"/>
                <w:lang w:val="en-US"/>
              </w:rPr>
              <w:t>Full</w:t>
            </w:r>
            <w:r w:rsidRPr="00405FBC">
              <w:rPr>
                <w:rStyle w:val="Bodytext2"/>
                <w:color w:val="000000"/>
                <w:lang w:val="ru-RU"/>
              </w:rPr>
              <w:t xml:space="preserve"> </w:t>
            </w:r>
            <w:r w:rsidRPr="00405FBC">
              <w:rPr>
                <w:rStyle w:val="Bodytext2"/>
                <w:color w:val="000000"/>
                <w:lang w:val="en-US"/>
              </w:rPr>
              <w:t>HD</w:t>
            </w:r>
            <w:r w:rsidRPr="00405FBC">
              <w:rPr>
                <w:rStyle w:val="Bodytext2"/>
                <w:color w:val="000000"/>
                <w:lang w:val="ru-RU"/>
              </w:rPr>
              <w:t>.</w:t>
            </w:r>
          </w:p>
        </w:tc>
      </w:tr>
      <w:tr w:rsidR="00535DE1" w:rsidRPr="00405FBC" w:rsidTr="00535DE1">
        <w:trPr>
          <w:trHeight w:val="455"/>
        </w:trPr>
        <w:tc>
          <w:tcPr>
            <w:tcW w:w="709"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Fonts w:ascii="Times New Roman" w:hAnsi="Times New Roman" w:cs="Times New Roman"/>
                <w:shd w:val="clear" w:color="auto" w:fill="FFFFFF"/>
                <w:lang w:eastAsia="ar-SA" w:bidi="ar-SA"/>
              </w:rPr>
              <w:t>3.</w:t>
            </w:r>
          </w:p>
        </w:tc>
        <w:tc>
          <w:tcPr>
            <w:tcW w:w="2693" w:type="dxa"/>
          </w:tcPr>
          <w:p w:rsidR="00535DE1" w:rsidRPr="00405FBC" w:rsidRDefault="00535DE1" w:rsidP="00A553D6">
            <w:pPr>
              <w:spacing w:line="250" w:lineRule="exact"/>
              <w:rPr>
                <w:rFonts w:ascii="Times New Roman" w:hAnsi="Times New Roman" w:cs="Times New Roman"/>
                <w:bCs/>
                <w:shd w:val="clear" w:color="auto" w:fill="FFFFFF"/>
                <w:lang w:eastAsia="ar-SA" w:bidi="ar-SA"/>
              </w:rPr>
            </w:pPr>
            <w:r w:rsidRPr="00405FBC">
              <w:rPr>
                <w:rFonts w:ascii="Times New Roman" w:hAnsi="Times New Roman" w:cs="Times New Roman"/>
                <w:shd w:val="clear" w:color="auto" w:fill="FFFFFF"/>
                <w:lang w:eastAsia="ar-SA" w:bidi="ar-SA"/>
              </w:rPr>
              <w:t>Оперативна пам’ять</w:t>
            </w:r>
          </w:p>
        </w:tc>
        <w:tc>
          <w:tcPr>
            <w:tcW w:w="6095" w:type="dxa"/>
          </w:tcPr>
          <w:p w:rsidR="00535DE1" w:rsidRPr="00405FBC" w:rsidRDefault="00535DE1" w:rsidP="00A553D6">
            <w:pPr>
              <w:widowControl w:val="0"/>
              <w:rPr>
                <w:rFonts w:ascii="Times New Roman" w:hAnsi="Times New Roman" w:cs="Times New Roman"/>
                <w:bCs/>
                <w:color w:val="000000"/>
                <w:shd w:val="clear" w:color="auto" w:fill="FFFFFF"/>
              </w:rPr>
            </w:pPr>
            <w:r w:rsidRPr="00405FBC">
              <w:rPr>
                <w:rFonts w:ascii="Times New Roman" w:hAnsi="Times New Roman" w:cs="Times New Roman"/>
                <w:bCs/>
                <w:color w:val="000000"/>
                <w:shd w:val="clear" w:color="auto" w:fill="FFFFFF"/>
              </w:rPr>
              <w:t>Об’єм пам’яті – не менше 16 ГБ</w:t>
            </w:r>
          </w:p>
          <w:p w:rsidR="00535DE1" w:rsidRPr="00405FBC" w:rsidRDefault="00535DE1" w:rsidP="00A553D6">
            <w:pPr>
              <w:widowControl w:val="0"/>
              <w:rPr>
                <w:rFonts w:ascii="Times New Roman" w:hAnsi="Times New Roman" w:cs="Times New Roman"/>
                <w:bCs/>
                <w:color w:val="000000"/>
                <w:shd w:val="clear" w:color="auto" w:fill="FFFFFF"/>
              </w:rPr>
            </w:pPr>
            <w:r w:rsidRPr="00405FBC">
              <w:rPr>
                <w:rFonts w:ascii="Times New Roman" w:hAnsi="Times New Roman" w:cs="Times New Roman"/>
                <w:bCs/>
                <w:color w:val="000000"/>
                <w:shd w:val="clear" w:color="auto" w:fill="FFFFFF"/>
              </w:rPr>
              <w:t>Тип пам’яті – не гірше DDR4</w:t>
            </w:r>
          </w:p>
          <w:p w:rsidR="00535DE1" w:rsidRPr="00405FBC" w:rsidRDefault="00535DE1" w:rsidP="00A553D6">
            <w:pPr>
              <w:widowControl w:val="0"/>
              <w:rPr>
                <w:rFonts w:ascii="Times New Roman" w:hAnsi="Times New Roman" w:cs="Times New Roman"/>
                <w:bCs/>
                <w:color w:val="000000"/>
                <w:shd w:val="clear" w:color="auto" w:fill="FFFFFF"/>
              </w:rPr>
            </w:pPr>
            <w:r w:rsidRPr="00405FBC">
              <w:rPr>
                <w:rFonts w:ascii="Times New Roman" w:hAnsi="Times New Roman" w:cs="Times New Roman"/>
                <w:shd w:val="clear" w:color="auto" w:fill="FFFFFF"/>
              </w:rPr>
              <w:t>Підтримка можливості збільшення пам’яті до 32ГБ .</w:t>
            </w:r>
          </w:p>
        </w:tc>
      </w:tr>
      <w:tr w:rsidR="00535DE1" w:rsidRPr="00405FBC" w:rsidTr="00535DE1">
        <w:trPr>
          <w:trHeight w:val="413"/>
        </w:trPr>
        <w:tc>
          <w:tcPr>
            <w:tcW w:w="709"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Fonts w:ascii="Times New Roman" w:hAnsi="Times New Roman" w:cs="Times New Roman"/>
                <w:shd w:val="clear" w:color="auto" w:fill="FFFFFF"/>
                <w:lang w:eastAsia="ar-SA" w:bidi="ar-SA"/>
              </w:rPr>
              <w:t>4.</w:t>
            </w:r>
          </w:p>
        </w:tc>
        <w:tc>
          <w:tcPr>
            <w:tcW w:w="2693"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Style w:val="Bodytext2"/>
                <w:color w:val="000000"/>
              </w:rPr>
              <w:t>Внутрішній накопичувач</w:t>
            </w:r>
          </w:p>
        </w:tc>
        <w:tc>
          <w:tcPr>
            <w:tcW w:w="6095" w:type="dxa"/>
          </w:tcPr>
          <w:p w:rsidR="00535DE1" w:rsidRPr="00405FBC" w:rsidRDefault="00535DE1" w:rsidP="00A553D6">
            <w:pPr>
              <w:pStyle w:val="Bodytext1"/>
              <w:shd w:val="clear" w:color="auto" w:fill="auto"/>
              <w:spacing w:before="0" w:line="312" w:lineRule="exact"/>
              <w:jc w:val="left"/>
            </w:pPr>
            <w:r w:rsidRPr="00405FBC">
              <w:rPr>
                <w:rStyle w:val="Bodytext2"/>
                <w:color w:val="000000"/>
                <w:lang w:val="en-US"/>
              </w:rPr>
              <w:t>SSD</w:t>
            </w:r>
            <w:r w:rsidRPr="00405FBC">
              <w:rPr>
                <w:rStyle w:val="Bodytext2"/>
                <w:color w:val="000000"/>
              </w:rPr>
              <w:t xml:space="preserve"> диск ємністю не менше 240 Гб з підтримкою інте</w:t>
            </w:r>
            <w:r w:rsidRPr="00405FBC">
              <w:rPr>
                <w:rStyle w:val="Bodytext2"/>
                <w:color w:val="000000"/>
              </w:rPr>
              <w:t>р</w:t>
            </w:r>
            <w:r w:rsidRPr="00405FBC">
              <w:rPr>
                <w:rStyle w:val="Bodytext2"/>
                <w:color w:val="000000"/>
              </w:rPr>
              <w:t xml:space="preserve">фейсів </w:t>
            </w:r>
            <w:r w:rsidRPr="00405FBC">
              <w:rPr>
                <w:rStyle w:val="Bodytext2"/>
                <w:color w:val="000000"/>
                <w:lang w:val="en-US"/>
              </w:rPr>
              <w:t>SATA</w:t>
            </w:r>
            <w:r w:rsidRPr="00405FBC">
              <w:rPr>
                <w:rStyle w:val="Bodytext2"/>
                <w:color w:val="000000"/>
              </w:rPr>
              <w:t xml:space="preserve"> 3 або </w:t>
            </w:r>
            <w:r w:rsidRPr="00405FBC">
              <w:rPr>
                <w:rStyle w:val="Bodytext2"/>
                <w:color w:val="000000"/>
                <w:lang w:val="en-US"/>
              </w:rPr>
              <w:t>NVMe</w:t>
            </w:r>
            <w:r w:rsidRPr="00405FBC">
              <w:rPr>
                <w:rStyle w:val="Bodytext2"/>
                <w:color w:val="000000"/>
              </w:rPr>
              <w:t xml:space="preserve"> з можливістю розширення або заміни.</w:t>
            </w:r>
          </w:p>
        </w:tc>
      </w:tr>
      <w:tr w:rsidR="00535DE1" w:rsidRPr="00405FBC" w:rsidTr="00535DE1">
        <w:trPr>
          <w:trHeight w:val="412"/>
        </w:trPr>
        <w:tc>
          <w:tcPr>
            <w:tcW w:w="709"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Fonts w:ascii="Times New Roman" w:hAnsi="Times New Roman" w:cs="Times New Roman"/>
                <w:shd w:val="clear" w:color="auto" w:fill="FFFFFF"/>
                <w:lang w:eastAsia="ar-SA" w:bidi="ar-SA"/>
              </w:rPr>
              <w:t>5.</w:t>
            </w:r>
          </w:p>
        </w:tc>
        <w:tc>
          <w:tcPr>
            <w:tcW w:w="2693"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Style w:val="Bodytext2"/>
                <w:color w:val="000000"/>
              </w:rPr>
              <w:t>Вбудовані порти вводу- виводу:</w:t>
            </w:r>
          </w:p>
        </w:tc>
        <w:tc>
          <w:tcPr>
            <w:tcW w:w="6095" w:type="dxa"/>
            <w:vAlign w:val="center"/>
          </w:tcPr>
          <w:p w:rsidR="00535DE1" w:rsidRPr="00405FBC" w:rsidRDefault="00535DE1" w:rsidP="00A553D6">
            <w:pPr>
              <w:pStyle w:val="Bodytext1"/>
              <w:shd w:val="clear" w:color="auto" w:fill="auto"/>
              <w:spacing w:before="0" w:line="317" w:lineRule="exact"/>
              <w:jc w:val="left"/>
            </w:pPr>
            <w:r w:rsidRPr="00405FBC">
              <w:rPr>
                <w:rStyle w:val="Bodytext2"/>
                <w:color w:val="000000"/>
              </w:rPr>
              <w:t xml:space="preserve">Порт </w:t>
            </w:r>
            <w:r w:rsidRPr="00405FBC">
              <w:rPr>
                <w:rStyle w:val="Bodytext2"/>
                <w:color w:val="000000"/>
                <w:lang w:val="en-US"/>
              </w:rPr>
              <w:t>USB</w:t>
            </w:r>
            <w:r w:rsidRPr="00405FBC">
              <w:rPr>
                <w:rStyle w:val="Bodytext2"/>
                <w:color w:val="000000"/>
                <w:lang w:val="ru-RU"/>
              </w:rPr>
              <w:t xml:space="preserve"> </w:t>
            </w:r>
            <w:r w:rsidRPr="00405FBC">
              <w:rPr>
                <w:rStyle w:val="Bodytext2"/>
                <w:color w:val="000000"/>
                <w:lang w:val="en-US"/>
              </w:rPr>
              <w:t>Type</w:t>
            </w:r>
            <w:r w:rsidRPr="00405FBC">
              <w:rPr>
                <w:rStyle w:val="Bodytext2"/>
                <w:color w:val="000000"/>
                <w:lang w:val="ru-RU"/>
              </w:rPr>
              <w:t xml:space="preserve">-С, </w:t>
            </w:r>
            <w:r w:rsidRPr="00405FBC">
              <w:rPr>
                <w:rStyle w:val="Bodytext2"/>
                <w:color w:val="000000"/>
              </w:rPr>
              <w:t xml:space="preserve">не менше </w:t>
            </w:r>
            <w:r w:rsidRPr="00405FBC">
              <w:rPr>
                <w:rStyle w:val="Bodytext2"/>
                <w:color w:val="000000"/>
                <w:lang w:val="ru-RU"/>
              </w:rPr>
              <w:t>1</w:t>
            </w:r>
          </w:p>
          <w:p w:rsidR="00535DE1" w:rsidRPr="00405FBC" w:rsidRDefault="00535DE1" w:rsidP="00A553D6">
            <w:pPr>
              <w:pStyle w:val="Bodytext1"/>
              <w:shd w:val="clear" w:color="auto" w:fill="auto"/>
              <w:spacing w:before="0" w:line="317" w:lineRule="exact"/>
              <w:jc w:val="left"/>
            </w:pPr>
            <w:r w:rsidRPr="00405FBC">
              <w:rPr>
                <w:rStyle w:val="Bodytext2"/>
                <w:color w:val="000000"/>
              </w:rPr>
              <w:t xml:space="preserve">Порт </w:t>
            </w:r>
            <w:r w:rsidRPr="00405FBC">
              <w:rPr>
                <w:rStyle w:val="Bodytext2"/>
                <w:color w:val="000000"/>
                <w:lang w:val="en-US"/>
              </w:rPr>
              <w:t>USB</w:t>
            </w:r>
            <w:r w:rsidRPr="00405FBC">
              <w:rPr>
                <w:rStyle w:val="Bodytext2"/>
                <w:color w:val="000000"/>
                <w:lang w:val="ru-RU"/>
              </w:rPr>
              <w:t xml:space="preserve"> 3.0 </w:t>
            </w:r>
            <w:r w:rsidRPr="00405FBC">
              <w:rPr>
                <w:rStyle w:val="Bodytext2"/>
                <w:color w:val="000000"/>
              </w:rPr>
              <w:t xml:space="preserve">(або швидші), не менше </w:t>
            </w:r>
            <w:r w:rsidRPr="00405FBC">
              <w:rPr>
                <w:rStyle w:val="Bodytext2"/>
                <w:color w:val="000000"/>
                <w:lang w:val="ru-RU"/>
              </w:rPr>
              <w:t>2</w:t>
            </w:r>
          </w:p>
          <w:p w:rsidR="00535DE1" w:rsidRPr="00405FBC" w:rsidRDefault="00535DE1" w:rsidP="00A553D6">
            <w:pPr>
              <w:pStyle w:val="Bodytext1"/>
              <w:shd w:val="clear" w:color="auto" w:fill="auto"/>
              <w:spacing w:before="0" w:line="317" w:lineRule="exact"/>
              <w:jc w:val="left"/>
            </w:pPr>
            <w:r w:rsidRPr="00405FBC">
              <w:rPr>
                <w:rStyle w:val="Bodytext2"/>
                <w:color w:val="000000"/>
              </w:rPr>
              <w:t xml:space="preserve">Порт </w:t>
            </w:r>
            <w:r w:rsidRPr="00405FBC">
              <w:rPr>
                <w:rStyle w:val="Bodytext2"/>
                <w:color w:val="000000"/>
                <w:lang w:val="en-US"/>
              </w:rPr>
              <w:t>HDMI</w:t>
            </w:r>
            <w:r w:rsidRPr="00405FBC">
              <w:rPr>
                <w:rStyle w:val="Bodytext2"/>
                <w:color w:val="000000"/>
              </w:rPr>
              <w:t xml:space="preserve"> або </w:t>
            </w:r>
            <w:r w:rsidRPr="00405FBC">
              <w:rPr>
                <w:rStyle w:val="Bodytext2"/>
                <w:color w:val="000000"/>
                <w:lang w:val="en-US"/>
              </w:rPr>
              <w:t>DisplayPort</w:t>
            </w:r>
            <w:r w:rsidRPr="00405FBC">
              <w:rPr>
                <w:rStyle w:val="Bodytext2"/>
                <w:color w:val="000000"/>
              </w:rPr>
              <w:t>, не менше 1</w:t>
            </w:r>
          </w:p>
          <w:p w:rsidR="00535DE1" w:rsidRPr="00405FBC" w:rsidRDefault="00535DE1" w:rsidP="00A553D6">
            <w:pPr>
              <w:pStyle w:val="Bodytext1"/>
              <w:shd w:val="clear" w:color="auto" w:fill="auto"/>
              <w:spacing w:before="0" w:line="317" w:lineRule="exact"/>
              <w:jc w:val="left"/>
            </w:pPr>
            <w:r w:rsidRPr="00405FBC">
              <w:rPr>
                <w:rStyle w:val="Bodytext2"/>
                <w:color w:val="000000"/>
              </w:rPr>
              <w:t xml:space="preserve">Порт </w:t>
            </w:r>
            <w:r w:rsidRPr="00405FBC">
              <w:rPr>
                <w:rStyle w:val="Bodytext2"/>
                <w:color w:val="000000"/>
                <w:lang w:val="en-US"/>
              </w:rPr>
              <w:t>RJ</w:t>
            </w:r>
            <w:r w:rsidRPr="00405FBC">
              <w:rPr>
                <w:rStyle w:val="Bodytext2"/>
                <w:color w:val="000000"/>
                <w:lang w:val="ru-RU"/>
              </w:rPr>
              <w:t xml:space="preserve">-45 </w:t>
            </w:r>
            <w:r w:rsidRPr="00405FBC">
              <w:rPr>
                <w:rStyle w:val="Bodytext2"/>
                <w:color w:val="000000"/>
              </w:rPr>
              <w:t xml:space="preserve">не менше </w:t>
            </w:r>
            <w:r w:rsidRPr="00405FBC">
              <w:rPr>
                <w:rStyle w:val="Bodytext2"/>
                <w:color w:val="000000"/>
                <w:lang w:val="ru-RU"/>
              </w:rPr>
              <w:t>1</w:t>
            </w:r>
          </w:p>
          <w:p w:rsidR="00535DE1" w:rsidRPr="00405FBC" w:rsidRDefault="00535DE1" w:rsidP="00A553D6">
            <w:pPr>
              <w:widowControl w:val="0"/>
              <w:rPr>
                <w:rFonts w:ascii="Times New Roman" w:hAnsi="Times New Roman" w:cs="Times New Roman"/>
                <w:bCs/>
                <w:color w:val="000000"/>
                <w:shd w:val="clear" w:color="auto" w:fill="FFFFFF"/>
              </w:rPr>
            </w:pPr>
            <w:r w:rsidRPr="00405FBC">
              <w:rPr>
                <w:rStyle w:val="Bodytext2"/>
                <w:color w:val="000000"/>
              </w:rPr>
              <w:t>Комбінований роз’єм для мікрофона/навушників.</w:t>
            </w:r>
          </w:p>
        </w:tc>
      </w:tr>
      <w:tr w:rsidR="00535DE1" w:rsidRPr="00405FBC" w:rsidTr="00535DE1">
        <w:trPr>
          <w:trHeight w:val="405"/>
        </w:trPr>
        <w:tc>
          <w:tcPr>
            <w:tcW w:w="709" w:type="dxa"/>
          </w:tcPr>
          <w:p w:rsidR="00535DE1" w:rsidRPr="00405FBC" w:rsidRDefault="00535DE1" w:rsidP="00A553D6">
            <w:pPr>
              <w:spacing w:line="250" w:lineRule="exact"/>
              <w:rPr>
                <w:rFonts w:ascii="Times New Roman" w:hAnsi="Times New Roman" w:cs="Times New Roman"/>
                <w:bCs/>
                <w:shd w:val="clear" w:color="auto" w:fill="FFFFFF"/>
                <w:lang w:eastAsia="ar-SA" w:bidi="ar-SA"/>
              </w:rPr>
            </w:pPr>
            <w:r w:rsidRPr="00405FBC">
              <w:rPr>
                <w:rFonts w:ascii="Times New Roman" w:hAnsi="Times New Roman" w:cs="Times New Roman"/>
                <w:bCs/>
                <w:shd w:val="clear" w:color="auto" w:fill="FFFFFF"/>
                <w:lang w:eastAsia="ar-SA" w:bidi="ar-SA"/>
              </w:rPr>
              <w:t>6.</w:t>
            </w:r>
          </w:p>
        </w:tc>
        <w:tc>
          <w:tcPr>
            <w:tcW w:w="2693"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Style w:val="Bodytext2"/>
                <w:color w:val="000000"/>
              </w:rPr>
              <w:t xml:space="preserve">Мережевий порт </w:t>
            </w:r>
            <w:r w:rsidRPr="00405FBC">
              <w:rPr>
                <w:rStyle w:val="Bodytext2"/>
                <w:color w:val="000000"/>
                <w:lang w:val="en-US"/>
              </w:rPr>
              <w:t>RJ-45</w:t>
            </w:r>
          </w:p>
        </w:tc>
        <w:tc>
          <w:tcPr>
            <w:tcW w:w="6095" w:type="dxa"/>
            <w:vAlign w:val="center"/>
          </w:tcPr>
          <w:p w:rsidR="00535DE1" w:rsidRPr="00405FBC" w:rsidRDefault="00535DE1" w:rsidP="00A553D6">
            <w:pPr>
              <w:widowControl w:val="0"/>
              <w:spacing w:line="250" w:lineRule="exact"/>
              <w:rPr>
                <w:rFonts w:ascii="Times New Roman" w:hAnsi="Times New Roman" w:cs="Times New Roman"/>
                <w:bCs/>
                <w:color w:val="000000"/>
                <w:shd w:val="clear" w:color="auto" w:fill="FFFFFF"/>
              </w:rPr>
            </w:pPr>
            <w:r w:rsidRPr="00405FBC">
              <w:rPr>
                <w:rStyle w:val="Bodytext2"/>
                <w:color w:val="000000"/>
              </w:rPr>
              <w:t xml:space="preserve">Вбудований мережевий адаптер </w:t>
            </w:r>
            <w:r w:rsidRPr="00405FBC">
              <w:rPr>
                <w:rStyle w:val="Bodytext2"/>
                <w:color w:val="000000"/>
                <w:lang w:val="en-US"/>
              </w:rPr>
              <w:t>Ethernet</w:t>
            </w:r>
            <w:r w:rsidRPr="00405FBC">
              <w:rPr>
                <w:rStyle w:val="Bodytext2"/>
                <w:color w:val="000000"/>
              </w:rPr>
              <w:t xml:space="preserve"> (</w:t>
            </w:r>
            <w:r w:rsidRPr="00405FBC">
              <w:rPr>
                <w:rStyle w:val="Bodytext2"/>
                <w:color w:val="000000"/>
                <w:lang w:val="en-US"/>
              </w:rPr>
              <w:t>Rj</w:t>
            </w:r>
            <w:r w:rsidRPr="00405FBC">
              <w:rPr>
                <w:rStyle w:val="Bodytext2"/>
                <w:color w:val="000000"/>
              </w:rPr>
              <w:t>-45) інтегрований або дискретний з підтримкою стандартів 100</w:t>
            </w:r>
            <w:r w:rsidRPr="00405FBC">
              <w:rPr>
                <w:rStyle w:val="Bodytext2"/>
                <w:color w:val="000000"/>
                <w:lang w:val="en-US"/>
              </w:rPr>
              <w:t>BASE</w:t>
            </w:r>
            <w:r w:rsidRPr="00405FBC">
              <w:rPr>
                <w:rStyle w:val="Bodytext2"/>
                <w:color w:val="000000"/>
              </w:rPr>
              <w:t>-</w:t>
            </w:r>
            <w:r w:rsidRPr="00405FBC">
              <w:rPr>
                <w:rStyle w:val="Bodytext2"/>
                <w:color w:val="000000"/>
                <w:lang w:val="en-US"/>
              </w:rPr>
              <w:t>TX</w:t>
            </w:r>
            <w:r w:rsidRPr="00405FBC">
              <w:rPr>
                <w:rStyle w:val="Bodytext2"/>
                <w:color w:val="000000"/>
              </w:rPr>
              <w:t xml:space="preserve"> та 1000</w:t>
            </w:r>
            <w:r w:rsidRPr="00405FBC">
              <w:rPr>
                <w:rStyle w:val="Bodytext2"/>
                <w:color w:val="000000"/>
                <w:lang w:val="en-US"/>
              </w:rPr>
              <w:t>BASE</w:t>
            </w:r>
            <w:r w:rsidRPr="00405FBC">
              <w:rPr>
                <w:rStyle w:val="Bodytext2"/>
                <w:color w:val="000000"/>
              </w:rPr>
              <w:t>-</w:t>
            </w:r>
            <w:r w:rsidRPr="00405FBC">
              <w:rPr>
                <w:rStyle w:val="Bodytext2"/>
                <w:color w:val="000000"/>
                <w:lang w:val="en-US"/>
              </w:rPr>
              <w:t>T</w:t>
            </w:r>
            <w:r w:rsidRPr="00405FBC">
              <w:rPr>
                <w:rStyle w:val="Bodytext2"/>
                <w:color w:val="000000"/>
              </w:rPr>
              <w:t xml:space="preserve"> (швидкість передачі, що підтримується - 100/1000 Мб/с).</w:t>
            </w:r>
          </w:p>
        </w:tc>
      </w:tr>
      <w:tr w:rsidR="00535DE1" w:rsidRPr="00405FBC" w:rsidTr="00535DE1">
        <w:trPr>
          <w:trHeight w:val="405"/>
        </w:trPr>
        <w:tc>
          <w:tcPr>
            <w:tcW w:w="709" w:type="dxa"/>
          </w:tcPr>
          <w:p w:rsidR="00535DE1" w:rsidRPr="00405FBC" w:rsidRDefault="00535DE1" w:rsidP="00A553D6">
            <w:pPr>
              <w:spacing w:line="250" w:lineRule="exact"/>
              <w:rPr>
                <w:rFonts w:ascii="Times New Roman" w:hAnsi="Times New Roman" w:cs="Times New Roman"/>
                <w:bCs/>
                <w:shd w:val="clear" w:color="auto" w:fill="FFFFFF"/>
                <w:lang w:eastAsia="ar-SA" w:bidi="ar-SA"/>
              </w:rPr>
            </w:pPr>
            <w:r w:rsidRPr="00405FBC">
              <w:rPr>
                <w:rFonts w:ascii="Times New Roman" w:hAnsi="Times New Roman" w:cs="Times New Roman"/>
                <w:bCs/>
                <w:shd w:val="clear" w:color="auto" w:fill="FFFFFF"/>
                <w:lang w:eastAsia="ar-SA" w:bidi="ar-SA"/>
              </w:rPr>
              <w:t>7.</w:t>
            </w:r>
          </w:p>
        </w:tc>
        <w:tc>
          <w:tcPr>
            <w:tcW w:w="2693" w:type="dxa"/>
          </w:tcPr>
          <w:p w:rsidR="00535DE1" w:rsidRPr="00405FBC" w:rsidRDefault="00535DE1" w:rsidP="00A553D6">
            <w:pPr>
              <w:spacing w:line="250" w:lineRule="exact"/>
              <w:rPr>
                <w:rStyle w:val="Bodytext2"/>
                <w:color w:val="000000"/>
                <w:lang w:val="ru-RU"/>
              </w:rPr>
            </w:pPr>
            <w:r w:rsidRPr="00405FBC">
              <w:rPr>
                <w:rStyle w:val="Bodytext2"/>
                <w:color w:val="000000"/>
              </w:rPr>
              <w:t xml:space="preserve">Вбудований бездротовий інтерфейс </w:t>
            </w:r>
            <w:r w:rsidRPr="00405FBC">
              <w:rPr>
                <w:rStyle w:val="Bodytext2"/>
                <w:color w:val="000000"/>
                <w:lang w:val="ru-RU"/>
              </w:rPr>
              <w:t>(</w:t>
            </w:r>
            <w:r w:rsidRPr="00405FBC">
              <w:rPr>
                <w:rStyle w:val="Bodytext2"/>
                <w:color w:val="000000"/>
                <w:lang w:val="en-US"/>
              </w:rPr>
              <w:t>Wi</w:t>
            </w:r>
            <w:r w:rsidRPr="00405FBC">
              <w:rPr>
                <w:rStyle w:val="Bodytext2"/>
                <w:color w:val="000000"/>
                <w:lang w:val="ru-RU"/>
              </w:rPr>
              <w:t>-</w:t>
            </w:r>
            <w:r w:rsidRPr="00405FBC">
              <w:rPr>
                <w:rStyle w:val="Bodytext2"/>
                <w:color w:val="000000"/>
                <w:lang w:val="en-US"/>
              </w:rPr>
              <w:t>Fi</w:t>
            </w:r>
            <w:r w:rsidRPr="00405FBC">
              <w:rPr>
                <w:rStyle w:val="Bodytext2"/>
                <w:color w:val="000000"/>
                <w:lang w:val="ru-RU"/>
              </w:rPr>
              <w:t>)</w:t>
            </w:r>
          </w:p>
        </w:tc>
        <w:tc>
          <w:tcPr>
            <w:tcW w:w="6095" w:type="dxa"/>
            <w:vAlign w:val="center"/>
          </w:tcPr>
          <w:p w:rsidR="00535DE1" w:rsidRPr="00405FBC" w:rsidRDefault="00535DE1" w:rsidP="00A553D6">
            <w:pPr>
              <w:widowControl w:val="0"/>
              <w:spacing w:line="250" w:lineRule="exact"/>
              <w:rPr>
                <w:rStyle w:val="Bodytext2"/>
                <w:color w:val="000000"/>
              </w:rPr>
            </w:pPr>
            <w:r w:rsidRPr="00405FBC">
              <w:rPr>
                <w:rStyle w:val="Bodytext2"/>
                <w:color w:val="000000"/>
                <w:lang w:val="ru-RU"/>
              </w:rPr>
              <w:t>І</w:t>
            </w:r>
            <w:r w:rsidRPr="00405FBC">
              <w:rPr>
                <w:rStyle w:val="Bodytext2"/>
                <w:color w:val="000000"/>
              </w:rPr>
              <w:t xml:space="preserve">нтегрований з підтримкою стандартів </w:t>
            </w:r>
            <w:r w:rsidRPr="00405FBC">
              <w:rPr>
                <w:rStyle w:val="Bodytext2"/>
                <w:color w:val="000000"/>
                <w:lang w:val="en-US"/>
              </w:rPr>
              <w:t>IEEE</w:t>
            </w:r>
            <w:r w:rsidRPr="00405FBC">
              <w:rPr>
                <w:rStyle w:val="Bodytext2"/>
                <w:color w:val="000000"/>
                <w:lang w:val="ru-RU"/>
              </w:rPr>
              <w:t xml:space="preserve"> </w:t>
            </w:r>
            <w:r w:rsidRPr="00405FBC">
              <w:rPr>
                <w:rStyle w:val="Bodytext2"/>
                <w:color w:val="000000"/>
              </w:rPr>
              <w:t>не гірше 802.11 n/ac.</w:t>
            </w:r>
          </w:p>
        </w:tc>
      </w:tr>
      <w:tr w:rsidR="00535DE1" w:rsidRPr="00405FBC" w:rsidTr="00535DE1">
        <w:trPr>
          <w:trHeight w:val="405"/>
        </w:trPr>
        <w:tc>
          <w:tcPr>
            <w:tcW w:w="709" w:type="dxa"/>
          </w:tcPr>
          <w:p w:rsidR="00535DE1" w:rsidRPr="00405FBC" w:rsidRDefault="00535DE1" w:rsidP="00A553D6">
            <w:pPr>
              <w:spacing w:line="250" w:lineRule="exact"/>
              <w:rPr>
                <w:rFonts w:ascii="Times New Roman" w:hAnsi="Times New Roman" w:cs="Times New Roman"/>
                <w:bCs/>
                <w:shd w:val="clear" w:color="auto" w:fill="FFFFFF"/>
                <w:lang w:eastAsia="ar-SA" w:bidi="ar-SA"/>
              </w:rPr>
            </w:pPr>
            <w:r w:rsidRPr="00405FBC">
              <w:rPr>
                <w:rFonts w:ascii="Times New Roman" w:hAnsi="Times New Roman" w:cs="Times New Roman"/>
                <w:bCs/>
                <w:shd w:val="clear" w:color="auto" w:fill="FFFFFF"/>
                <w:lang w:eastAsia="ar-SA" w:bidi="ar-SA"/>
              </w:rPr>
              <w:t>8.</w:t>
            </w:r>
          </w:p>
        </w:tc>
        <w:tc>
          <w:tcPr>
            <w:tcW w:w="2693" w:type="dxa"/>
          </w:tcPr>
          <w:p w:rsidR="00535DE1" w:rsidRPr="00405FBC" w:rsidRDefault="00535DE1" w:rsidP="00A553D6">
            <w:pPr>
              <w:spacing w:line="250" w:lineRule="exact"/>
              <w:rPr>
                <w:rStyle w:val="Bodytext2"/>
                <w:color w:val="000000"/>
              </w:rPr>
            </w:pPr>
            <w:r w:rsidRPr="00405FBC">
              <w:rPr>
                <w:rStyle w:val="Bodytext2"/>
                <w:color w:val="000000"/>
              </w:rPr>
              <w:t>Аудіо система</w:t>
            </w:r>
          </w:p>
        </w:tc>
        <w:tc>
          <w:tcPr>
            <w:tcW w:w="6095" w:type="dxa"/>
            <w:vAlign w:val="center"/>
          </w:tcPr>
          <w:p w:rsidR="00535DE1" w:rsidRPr="00405FBC" w:rsidRDefault="00535DE1" w:rsidP="00A553D6">
            <w:pPr>
              <w:widowControl w:val="0"/>
              <w:spacing w:line="250" w:lineRule="exact"/>
              <w:rPr>
                <w:rStyle w:val="Bodytext2"/>
                <w:color w:val="000000"/>
              </w:rPr>
            </w:pPr>
            <w:r w:rsidRPr="00405FBC">
              <w:rPr>
                <w:rStyle w:val="Bodytext2"/>
                <w:color w:val="000000"/>
              </w:rPr>
              <w:t>Вбудовані динаміки, вбудований мікрофон, комбінований роз’єм для мікрофона/навушників.</w:t>
            </w:r>
          </w:p>
        </w:tc>
      </w:tr>
      <w:tr w:rsidR="00535DE1" w:rsidRPr="00405FBC" w:rsidTr="00535DE1">
        <w:trPr>
          <w:trHeight w:val="405"/>
        </w:trPr>
        <w:tc>
          <w:tcPr>
            <w:tcW w:w="709" w:type="dxa"/>
          </w:tcPr>
          <w:p w:rsidR="00535DE1" w:rsidRPr="00405FBC" w:rsidRDefault="00535DE1" w:rsidP="00A553D6">
            <w:pPr>
              <w:spacing w:line="250" w:lineRule="exact"/>
              <w:rPr>
                <w:rFonts w:ascii="Times New Roman" w:hAnsi="Times New Roman" w:cs="Times New Roman"/>
                <w:bCs/>
                <w:shd w:val="clear" w:color="auto" w:fill="FFFFFF"/>
                <w:lang w:eastAsia="ar-SA" w:bidi="ar-SA"/>
              </w:rPr>
            </w:pPr>
            <w:r w:rsidRPr="00405FBC">
              <w:rPr>
                <w:rFonts w:ascii="Times New Roman" w:hAnsi="Times New Roman" w:cs="Times New Roman"/>
                <w:bCs/>
                <w:shd w:val="clear" w:color="auto" w:fill="FFFFFF"/>
                <w:lang w:eastAsia="ar-SA" w:bidi="ar-SA"/>
              </w:rPr>
              <w:t>9.</w:t>
            </w:r>
          </w:p>
        </w:tc>
        <w:tc>
          <w:tcPr>
            <w:tcW w:w="2693" w:type="dxa"/>
          </w:tcPr>
          <w:p w:rsidR="00535DE1" w:rsidRPr="00405FBC" w:rsidRDefault="00535DE1" w:rsidP="00A553D6">
            <w:pPr>
              <w:spacing w:line="250" w:lineRule="exact"/>
              <w:rPr>
                <w:rStyle w:val="Bodytext2"/>
                <w:color w:val="000000"/>
              </w:rPr>
            </w:pPr>
            <w:r w:rsidRPr="00405FBC">
              <w:rPr>
                <w:rStyle w:val="Bodytext2"/>
                <w:color w:val="000000"/>
              </w:rPr>
              <w:t>Веб-камера</w:t>
            </w:r>
          </w:p>
        </w:tc>
        <w:tc>
          <w:tcPr>
            <w:tcW w:w="6095" w:type="dxa"/>
            <w:vAlign w:val="center"/>
          </w:tcPr>
          <w:p w:rsidR="00535DE1" w:rsidRPr="00405FBC" w:rsidRDefault="00535DE1" w:rsidP="00A553D6">
            <w:pPr>
              <w:widowControl w:val="0"/>
              <w:spacing w:line="250" w:lineRule="exact"/>
              <w:rPr>
                <w:rStyle w:val="Bodytext2"/>
                <w:color w:val="000000"/>
                <w:lang w:val="ru-RU"/>
              </w:rPr>
            </w:pPr>
            <w:r w:rsidRPr="00405FBC">
              <w:rPr>
                <w:rStyle w:val="Bodytext2"/>
                <w:color w:val="000000"/>
              </w:rPr>
              <w:t xml:space="preserve">Вбудована, з роздільною здатність не менше </w:t>
            </w:r>
            <w:r w:rsidRPr="00405FBC">
              <w:rPr>
                <w:rStyle w:val="Bodytext2"/>
                <w:color w:val="000000"/>
                <w:lang w:val="ru-RU"/>
              </w:rPr>
              <w:t>720</w:t>
            </w:r>
            <w:r w:rsidRPr="00405FBC">
              <w:rPr>
                <w:rStyle w:val="Bodytext2"/>
                <w:color w:val="000000"/>
                <w:lang w:val="en-US"/>
              </w:rPr>
              <w:t>p</w:t>
            </w:r>
            <w:r w:rsidRPr="00405FBC">
              <w:rPr>
                <w:rStyle w:val="Bodytext2"/>
                <w:color w:val="000000"/>
                <w:lang w:val="ru-RU"/>
              </w:rPr>
              <w:t>.</w:t>
            </w:r>
          </w:p>
        </w:tc>
      </w:tr>
      <w:tr w:rsidR="00535DE1" w:rsidRPr="00405FBC" w:rsidTr="00535DE1">
        <w:trPr>
          <w:trHeight w:val="545"/>
        </w:trPr>
        <w:tc>
          <w:tcPr>
            <w:tcW w:w="709"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Fonts w:ascii="Times New Roman" w:hAnsi="Times New Roman" w:cs="Times New Roman"/>
                <w:shd w:val="clear" w:color="auto" w:fill="FFFFFF"/>
                <w:lang w:eastAsia="ar-SA" w:bidi="ar-SA"/>
              </w:rPr>
              <w:t>10.</w:t>
            </w:r>
          </w:p>
        </w:tc>
        <w:tc>
          <w:tcPr>
            <w:tcW w:w="2693" w:type="dxa"/>
          </w:tcPr>
          <w:p w:rsidR="00535DE1" w:rsidRPr="00405FBC" w:rsidRDefault="00535DE1" w:rsidP="00A553D6">
            <w:pPr>
              <w:widowControl w:val="0"/>
              <w:spacing w:line="250" w:lineRule="exact"/>
              <w:rPr>
                <w:rFonts w:ascii="Times New Roman" w:hAnsi="Times New Roman" w:cs="Times New Roman"/>
                <w:bCs/>
                <w:color w:val="000000"/>
                <w:shd w:val="clear" w:color="auto" w:fill="FFFFFF"/>
              </w:rPr>
            </w:pPr>
            <w:r w:rsidRPr="00405FBC">
              <w:rPr>
                <w:rFonts w:ascii="Times New Roman" w:hAnsi="Times New Roman" w:cs="Times New Roman"/>
                <w:bCs/>
                <w:color w:val="000000"/>
                <w:shd w:val="clear" w:color="auto" w:fill="FFFFFF"/>
              </w:rPr>
              <w:t>Операційна система</w:t>
            </w:r>
          </w:p>
          <w:p w:rsidR="00535DE1" w:rsidRPr="00405FBC" w:rsidRDefault="00535DE1" w:rsidP="00A553D6">
            <w:pPr>
              <w:widowControl w:val="0"/>
              <w:spacing w:line="250" w:lineRule="exact"/>
              <w:rPr>
                <w:rFonts w:ascii="Times New Roman" w:hAnsi="Times New Roman" w:cs="Times New Roman"/>
                <w:color w:val="000000"/>
                <w:shd w:val="clear" w:color="auto" w:fill="FFFFFF"/>
              </w:rPr>
            </w:pPr>
          </w:p>
        </w:tc>
        <w:tc>
          <w:tcPr>
            <w:tcW w:w="6095" w:type="dxa"/>
          </w:tcPr>
          <w:p w:rsidR="00535DE1" w:rsidRPr="00405FBC" w:rsidRDefault="00535DE1" w:rsidP="00A553D6">
            <w:pPr>
              <w:widowControl w:val="0"/>
              <w:spacing w:line="250" w:lineRule="exact"/>
              <w:rPr>
                <w:rFonts w:ascii="Times New Roman" w:hAnsi="Times New Roman" w:cs="Times New Roman"/>
                <w:bCs/>
                <w:color w:val="000000"/>
                <w:shd w:val="clear" w:color="auto" w:fill="FFFFFF"/>
              </w:rPr>
            </w:pPr>
            <w:r w:rsidRPr="00405FBC">
              <w:rPr>
                <w:rFonts w:ascii="Times New Roman" w:hAnsi="Times New Roman" w:cs="Times New Roman"/>
                <w:bCs/>
                <w:lang w:eastAsia="fa-IR" w:bidi="fa-IR"/>
              </w:rPr>
              <w:t>Портативний персональний комп’ютер</w:t>
            </w:r>
            <w:r w:rsidRPr="00405FBC">
              <w:rPr>
                <w:rFonts w:ascii="Times New Roman" w:hAnsi="Times New Roman" w:cs="Times New Roman"/>
                <w:bCs/>
                <w:shd w:val="clear" w:color="auto" w:fill="FFFFFF"/>
              </w:rPr>
              <w:t xml:space="preserve"> з відповідною ліцензією на право користування Microsoft Windows 10 Pro або 11 Pro (з можливістю пониження версії до 10 Pro)  ОА 3.0 україномовна, яка має бути попередньо встановлена виробником без її активації (активація кінцевим споживачем), ключ активації вшитий у BIOS материнської плати ноутбуку.</w:t>
            </w:r>
          </w:p>
        </w:tc>
      </w:tr>
      <w:tr w:rsidR="00535DE1" w:rsidRPr="00405FBC" w:rsidTr="00535DE1">
        <w:trPr>
          <w:trHeight w:val="545"/>
        </w:trPr>
        <w:tc>
          <w:tcPr>
            <w:tcW w:w="709"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Fonts w:ascii="Times New Roman" w:hAnsi="Times New Roman" w:cs="Times New Roman"/>
                <w:shd w:val="clear" w:color="auto" w:fill="FFFFFF"/>
                <w:lang w:eastAsia="ar-SA" w:bidi="ar-SA"/>
              </w:rPr>
              <w:t>11.</w:t>
            </w:r>
          </w:p>
        </w:tc>
        <w:tc>
          <w:tcPr>
            <w:tcW w:w="2693" w:type="dxa"/>
          </w:tcPr>
          <w:p w:rsidR="00535DE1" w:rsidRPr="00405FBC" w:rsidRDefault="00535DE1" w:rsidP="00A553D6">
            <w:pPr>
              <w:widowControl w:val="0"/>
              <w:spacing w:line="250" w:lineRule="exact"/>
              <w:rPr>
                <w:rFonts w:ascii="Times New Roman" w:hAnsi="Times New Roman" w:cs="Times New Roman"/>
                <w:bCs/>
                <w:color w:val="000000"/>
                <w:shd w:val="clear" w:color="auto" w:fill="FFFFFF"/>
              </w:rPr>
            </w:pPr>
            <w:r w:rsidRPr="00405FBC">
              <w:rPr>
                <w:rFonts w:ascii="Times New Roman" w:hAnsi="Times New Roman" w:cs="Times New Roman"/>
                <w:bCs/>
              </w:rPr>
              <w:t>Клавіатура</w:t>
            </w:r>
          </w:p>
        </w:tc>
        <w:tc>
          <w:tcPr>
            <w:tcW w:w="6095" w:type="dxa"/>
          </w:tcPr>
          <w:p w:rsidR="00535DE1" w:rsidRPr="00405FBC" w:rsidRDefault="00535DE1" w:rsidP="00A553D6">
            <w:pPr>
              <w:widowControl w:val="0"/>
              <w:spacing w:line="250" w:lineRule="exact"/>
              <w:rPr>
                <w:rFonts w:ascii="Times New Roman" w:hAnsi="Times New Roman" w:cs="Times New Roman"/>
                <w:bCs/>
                <w:highlight w:val="yellow"/>
                <w:lang w:eastAsia="fa-IR" w:bidi="fa-IR"/>
              </w:rPr>
            </w:pPr>
            <w:r w:rsidRPr="00405FBC">
              <w:rPr>
                <w:rFonts w:ascii="Times New Roman" w:hAnsi="Times New Roman" w:cs="Times New Roman"/>
                <w:bCs/>
              </w:rPr>
              <w:t>Клавіатура повинна мати</w:t>
            </w:r>
            <w:r w:rsidRPr="00405FBC">
              <w:rPr>
                <w:rFonts w:ascii="Times New Roman" w:hAnsi="Times New Roman" w:cs="Times New Roman"/>
                <w:b/>
                <w:bCs/>
              </w:rPr>
              <w:t xml:space="preserve"> </w:t>
            </w:r>
            <w:r w:rsidRPr="00405FBC">
              <w:rPr>
                <w:rStyle w:val="Bodytext2"/>
                <w:color w:val="000000"/>
              </w:rPr>
              <w:t>окремий блок клавіш для набору цифр; латинсько-кирилична з нанесеними літерами латинського (</w:t>
            </w:r>
            <w:r w:rsidRPr="00405FBC">
              <w:rPr>
                <w:rStyle w:val="Bodytext2"/>
                <w:color w:val="000000"/>
                <w:lang w:val="en-US"/>
              </w:rPr>
              <w:t>US</w:t>
            </w:r>
            <w:r w:rsidRPr="00405FBC">
              <w:rPr>
                <w:rStyle w:val="Bodytext2"/>
                <w:color w:val="000000"/>
              </w:rPr>
              <w:t xml:space="preserve"> </w:t>
            </w:r>
            <w:r w:rsidRPr="00405FBC">
              <w:rPr>
                <w:rStyle w:val="Bodytext2"/>
                <w:color w:val="000000"/>
                <w:lang w:val="en-US"/>
              </w:rPr>
              <w:t>International</w:t>
            </w:r>
            <w:r w:rsidRPr="00405FBC">
              <w:rPr>
                <w:rStyle w:val="Bodytext2"/>
                <w:color w:val="000000"/>
              </w:rPr>
              <w:t>) та українського алфавіту.</w:t>
            </w:r>
          </w:p>
        </w:tc>
      </w:tr>
      <w:tr w:rsidR="00535DE1" w:rsidRPr="00405FBC" w:rsidTr="00535DE1">
        <w:trPr>
          <w:trHeight w:val="545"/>
        </w:trPr>
        <w:tc>
          <w:tcPr>
            <w:tcW w:w="709"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Fonts w:ascii="Times New Roman" w:hAnsi="Times New Roman" w:cs="Times New Roman"/>
                <w:shd w:val="clear" w:color="auto" w:fill="FFFFFF"/>
                <w:lang w:eastAsia="ar-SA" w:bidi="ar-SA"/>
              </w:rPr>
              <w:t>12.</w:t>
            </w:r>
          </w:p>
        </w:tc>
        <w:tc>
          <w:tcPr>
            <w:tcW w:w="2693" w:type="dxa"/>
          </w:tcPr>
          <w:p w:rsidR="00535DE1" w:rsidRPr="00405FBC" w:rsidRDefault="00535DE1" w:rsidP="00A553D6">
            <w:pPr>
              <w:widowControl w:val="0"/>
              <w:spacing w:line="250" w:lineRule="exact"/>
              <w:rPr>
                <w:rFonts w:ascii="Times New Roman" w:hAnsi="Times New Roman" w:cs="Times New Roman"/>
                <w:bCs/>
              </w:rPr>
            </w:pPr>
            <w:r w:rsidRPr="00405FBC">
              <w:rPr>
                <w:rStyle w:val="Bodytext2"/>
                <w:color w:val="000000"/>
              </w:rPr>
              <w:t>Батарея</w:t>
            </w:r>
          </w:p>
        </w:tc>
        <w:tc>
          <w:tcPr>
            <w:tcW w:w="6095" w:type="dxa"/>
          </w:tcPr>
          <w:p w:rsidR="00535DE1" w:rsidRPr="00405FBC" w:rsidRDefault="00535DE1" w:rsidP="00A553D6">
            <w:pPr>
              <w:widowControl w:val="0"/>
              <w:spacing w:line="250" w:lineRule="exact"/>
              <w:rPr>
                <w:rFonts w:ascii="Times New Roman" w:hAnsi="Times New Roman" w:cs="Times New Roman"/>
                <w:bCs/>
              </w:rPr>
            </w:pPr>
            <w:r w:rsidRPr="00405FBC">
              <w:rPr>
                <w:rStyle w:val="Bodytext2"/>
                <w:color w:val="000000"/>
              </w:rPr>
              <w:t xml:space="preserve">Ємність </w:t>
            </w:r>
            <w:r w:rsidRPr="00405FBC">
              <w:rPr>
                <w:rStyle w:val="Bodytext2"/>
                <w:color w:val="000000"/>
                <w:lang w:val="ru-RU"/>
              </w:rPr>
              <w:t xml:space="preserve">аккумулятора </w:t>
            </w:r>
            <w:r w:rsidRPr="00405FBC">
              <w:rPr>
                <w:rStyle w:val="Bodytext2"/>
                <w:color w:val="000000"/>
              </w:rPr>
              <w:t xml:space="preserve">не менше </w:t>
            </w:r>
            <w:r w:rsidRPr="00405FBC">
              <w:rPr>
                <w:rStyle w:val="Bodytext2"/>
                <w:color w:val="000000"/>
                <w:lang w:val="ru-RU"/>
              </w:rPr>
              <w:t xml:space="preserve">42 </w:t>
            </w:r>
            <w:r w:rsidRPr="00405FBC">
              <w:rPr>
                <w:rStyle w:val="Bodytext2"/>
                <w:color w:val="000000"/>
              </w:rPr>
              <w:t xml:space="preserve">Вт/г. Час автономної роботи (від аккумуляторної батареї) не менше </w:t>
            </w:r>
            <w:r w:rsidRPr="00405FBC">
              <w:rPr>
                <w:rStyle w:val="Bodytext2"/>
                <w:color w:val="000000"/>
                <w:lang w:val="ru-RU"/>
              </w:rPr>
              <w:t xml:space="preserve">4 </w:t>
            </w:r>
            <w:r w:rsidRPr="00405FBC">
              <w:rPr>
                <w:rStyle w:val="Bodytext2"/>
                <w:color w:val="000000"/>
              </w:rPr>
              <w:t>годин.</w:t>
            </w:r>
          </w:p>
        </w:tc>
      </w:tr>
      <w:tr w:rsidR="00535DE1" w:rsidRPr="00405FBC" w:rsidTr="00535DE1">
        <w:trPr>
          <w:trHeight w:val="545"/>
        </w:trPr>
        <w:tc>
          <w:tcPr>
            <w:tcW w:w="709"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Fonts w:ascii="Times New Roman" w:hAnsi="Times New Roman" w:cs="Times New Roman"/>
                <w:shd w:val="clear" w:color="auto" w:fill="FFFFFF"/>
                <w:lang w:eastAsia="ar-SA" w:bidi="ar-SA"/>
              </w:rPr>
              <w:t>13.</w:t>
            </w:r>
          </w:p>
        </w:tc>
        <w:tc>
          <w:tcPr>
            <w:tcW w:w="2693" w:type="dxa"/>
          </w:tcPr>
          <w:p w:rsidR="00535DE1" w:rsidRPr="00405FBC" w:rsidRDefault="00535DE1" w:rsidP="00A553D6">
            <w:pPr>
              <w:widowControl w:val="0"/>
              <w:spacing w:line="250" w:lineRule="exact"/>
              <w:rPr>
                <w:rStyle w:val="Bodytext2"/>
                <w:color w:val="000000"/>
              </w:rPr>
            </w:pPr>
            <w:r w:rsidRPr="00405FBC">
              <w:rPr>
                <w:rFonts w:ascii="Times New Roman" w:hAnsi="Times New Roman" w:cs="Times New Roman"/>
                <w:bCs/>
              </w:rPr>
              <w:t>Блок живлення</w:t>
            </w:r>
          </w:p>
        </w:tc>
        <w:tc>
          <w:tcPr>
            <w:tcW w:w="6095" w:type="dxa"/>
          </w:tcPr>
          <w:p w:rsidR="00535DE1" w:rsidRPr="00405FBC" w:rsidRDefault="00535DE1" w:rsidP="00A553D6">
            <w:pPr>
              <w:widowControl w:val="0"/>
              <w:spacing w:line="250" w:lineRule="exact"/>
              <w:rPr>
                <w:rFonts w:ascii="Times New Roman" w:hAnsi="Times New Roman" w:cs="Times New Roman"/>
                <w:bCs/>
              </w:rPr>
            </w:pPr>
            <w:r w:rsidRPr="00405FBC">
              <w:rPr>
                <w:rFonts w:ascii="Times New Roman" w:hAnsi="Times New Roman" w:cs="Times New Roman"/>
                <w:bCs/>
              </w:rPr>
              <w:t xml:space="preserve">Блок живлення відповідної потужності але </w:t>
            </w:r>
            <w:r w:rsidRPr="00405FBC">
              <w:rPr>
                <w:rStyle w:val="Bodytext2"/>
                <w:color w:val="000000"/>
              </w:rPr>
              <w:t xml:space="preserve">не менше </w:t>
            </w:r>
            <w:r w:rsidRPr="00405FBC">
              <w:rPr>
                <w:rStyle w:val="Bodytext2"/>
                <w:color w:val="000000"/>
                <w:lang w:val="ru-RU"/>
              </w:rPr>
              <w:t xml:space="preserve">42 </w:t>
            </w:r>
            <w:r w:rsidRPr="00405FBC">
              <w:rPr>
                <w:rStyle w:val="Bodytext2"/>
                <w:color w:val="000000"/>
              </w:rPr>
              <w:t>Вт/г</w:t>
            </w:r>
            <w:r w:rsidRPr="00405FBC">
              <w:rPr>
                <w:rFonts w:ascii="Times New Roman" w:hAnsi="Times New Roman" w:cs="Times New Roman"/>
                <w:bCs/>
              </w:rPr>
              <w:t xml:space="preserve"> з кабелем живлення що має євро розетку.</w:t>
            </w:r>
          </w:p>
        </w:tc>
      </w:tr>
      <w:tr w:rsidR="00535DE1" w:rsidRPr="00405FBC" w:rsidTr="00535DE1">
        <w:trPr>
          <w:trHeight w:val="566"/>
        </w:trPr>
        <w:tc>
          <w:tcPr>
            <w:tcW w:w="709" w:type="dxa"/>
          </w:tcPr>
          <w:p w:rsidR="00535DE1" w:rsidRPr="00405FBC" w:rsidRDefault="00535DE1" w:rsidP="00A553D6">
            <w:pPr>
              <w:spacing w:line="250" w:lineRule="exact"/>
              <w:rPr>
                <w:rFonts w:ascii="Times New Roman" w:hAnsi="Times New Roman" w:cs="Times New Roman"/>
                <w:shd w:val="clear" w:color="auto" w:fill="FFFFFF"/>
                <w:lang w:eastAsia="ar-SA" w:bidi="ar-SA"/>
              </w:rPr>
            </w:pPr>
            <w:r w:rsidRPr="00405FBC">
              <w:rPr>
                <w:rFonts w:ascii="Times New Roman" w:hAnsi="Times New Roman" w:cs="Times New Roman"/>
                <w:shd w:val="clear" w:color="auto" w:fill="FFFFFF"/>
                <w:lang w:eastAsia="ar-SA" w:bidi="ar-SA"/>
              </w:rPr>
              <w:t>14.</w:t>
            </w:r>
          </w:p>
        </w:tc>
        <w:tc>
          <w:tcPr>
            <w:tcW w:w="2693" w:type="dxa"/>
          </w:tcPr>
          <w:p w:rsidR="00535DE1" w:rsidRPr="00405FBC" w:rsidRDefault="00535DE1" w:rsidP="00A553D6">
            <w:pPr>
              <w:widowControl w:val="0"/>
              <w:spacing w:line="250" w:lineRule="exact"/>
              <w:rPr>
                <w:rFonts w:ascii="Times New Roman" w:hAnsi="Times New Roman" w:cs="Times New Roman"/>
                <w:color w:val="000000"/>
                <w:shd w:val="clear" w:color="auto" w:fill="FFFFFF"/>
              </w:rPr>
            </w:pPr>
            <w:r w:rsidRPr="00405FBC">
              <w:rPr>
                <w:rFonts w:ascii="Times New Roman" w:hAnsi="Times New Roman" w:cs="Times New Roman"/>
                <w:color w:val="000000"/>
                <w:shd w:val="clear" w:color="auto" w:fill="FFFFFF"/>
              </w:rPr>
              <w:t>Гарантія</w:t>
            </w:r>
          </w:p>
        </w:tc>
        <w:tc>
          <w:tcPr>
            <w:tcW w:w="6095" w:type="dxa"/>
          </w:tcPr>
          <w:p w:rsidR="00535DE1" w:rsidRPr="00405FBC" w:rsidRDefault="00535DE1" w:rsidP="00A553D6">
            <w:pPr>
              <w:widowControl w:val="0"/>
              <w:shd w:val="clear" w:color="auto" w:fill="FFFFFF"/>
              <w:spacing w:line="250" w:lineRule="exact"/>
              <w:rPr>
                <w:rFonts w:ascii="Times New Roman" w:hAnsi="Times New Roman" w:cs="Times New Roman"/>
                <w:bCs/>
                <w:color w:val="000000"/>
                <w:shd w:val="clear" w:color="auto" w:fill="FFFFFF"/>
              </w:rPr>
            </w:pPr>
            <w:r w:rsidRPr="00405FBC">
              <w:rPr>
                <w:rFonts w:ascii="Times New Roman" w:hAnsi="Times New Roman" w:cs="Times New Roman"/>
                <w:shd w:val="clear" w:color="auto" w:fill="FFFFFF"/>
              </w:rPr>
              <w:t xml:space="preserve">Не менше </w:t>
            </w:r>
            <w:r w:rsidRPr="00405FBC">
              <w:rPr>
                <w:rFonts w:ascii="Times New Roman" w:hAnsi="Times New Roman" w:cs="Times New Roman"/>
                <w:bCs/>
                <w:color w:val="000000"/>
                <w:shd w:val="clear" w:color="auto" w:fill="FFFFFF"/>
                <w:lang w:val="ru-RU"/>
              </w:rPr>
              <w:t>12</w:t>
            </w:r>
            <w:r w:rsidRPr="00405FBC">
              <w:rPr>
                <w:rFonts w:ascii="Times New Roman" w:hAnsi="Times New Roman" w:cs="Times New Roman"/>
                <w:bCs/>
                <w:color w:val="000000"/>
                <w:shd w:val="clear" w:color="auto" w:fill="FFFFFF"/>
              </w:rPr>
              <w:t xml:space="preserve"> місяців від виробника </w:t>
            </w:r>
          </w:p>
        </w:tc>
      </w:tr>
    </w:tbl>
    <w:p w:rsidR="00535DE1" w:rsidRPr="001D7F08" w:rsidRDefault="00535DE1" w:rsidP="00535DE1">
      <w:pPr>
        <w:tabs>
          <w:tab w:val="left" w:pos="1134"/>
        </w:tabs>
        <w:jc w:val="center"/>
        <w:outlineLvl w:val="0"/>
        <w:rPr>
          <w:rFonts w:ascii="Times New Roman" w:hAnsi="Times New Roman" w:cs="Times New Roman"/>
          <w:lang w:val="ru-RU" w:eastAsia="ar-SA" w:bidi="ar-SA"/>
        </w:rPr>
      </w:pPr>
    </w:p>
    <w:p w:rsidR="00B65B45" w:rsidRPr="00535DE1" w:rsidRDefault="00B65B45">
      <w:pPr>
        <w:jc w:val="both"/>
        <w:rPr>
          <w:rFonts w:ascii="Times New Roman" w:hAnsi="Times New Roman" w:cs="Times New Roman"/>
          <w:sz w:val="28"/>
          <w:szCs w:val="28"/>
          <w:lang w:val="ru-RU"/>
        </w:rPr>
      </w:pPr>
    </w:p>
    <w:p w:rsidR="00B65B45" w:rsidRPr="00CD13B3" w:rsidRDefault="00B65B45">
      <w:pPr>
        <w:jc w:val="both"/>
        <w:rPr>
          <w:rFonts w:ascii="Times New Roman" w:hAnsi="Times New Roman" w:cs="Times New Roman"/>
          <w:sz w:val="28"/>
          <w:szCs w:val="28"/>
        </w:rPr>
      </w:pPr>
      <w:r w:rsidRPr="00B65B45">
        <w:rPr>
          <w:rFonts w:ascii="Times New Roman" w:hAnsi="Times New Roman" w:cs="Times New Roman"/>
          <w:b/>
          <w:sz w:val="28"/>
          <w:szCs w:val="28"/>
        </w:rPr>
        <w:tab/>
      </w:r>
      <w:r w:rsidRPr="00CD13B3">
        <w:rPr>
          <w:rFonts w:ascii="Times New Roman" w:hAnsi="Times New Roman" w:cs="Times New Roman"/>
          <w:b/>
          <w:sz w:val="28"/>
          <w:szCs w:val="28"/>
        </w:rPr>
        <w:t xml:space="preserve">5. Обґрунтування </w:t>
      </w:r>
      <w:bookmarkStart w:id="1" w:name="__DdeLink__936_1476814737"/>
      <w:r w:rsidR="003A309D" w:rsidRPr="00CD13B3">
        <w:rPr>
          <w:rFonts w:ascii="Times New Roman" w:hAnsi="Times New Roman" w:cs="Times New Roman"/>
          <w:b/>
          <w:color w:val="000000"/>
          <w:sz w:val="28"/>
          <w:szCs w:val="28"/>
        </w:rPr>
        <w:t>розміру бюджетного призначення</w:t>
      </w:r>
      <w:bookmarkEnd w:id="1"/>
      <w:r w:rsidRPr="00CD13B3">
        <w:rPr>
          <w:rFonts w:ascii="Times New Roman" w:hAnsi="Times New Roman" w:cs="Times New Roman"/>
          <w:b/>
          <w:sz w:val="28"/>
          <w:szCs w:val="28"/>
        </w:rPr>
        <w:t xml:space="preserve"> предмета закупівлі:</w:t>
      </w:r>
      <w:r w:rsidR="003A309D" w:rsidRPr="00CD13B3">
        <w:rPr>
          <w:rFonts w:ascii="Times New Roman" w:hAnsi="Times New Roman" w:cs="Times New Roman"/>
          <w:b/>
          <w:sz w:val="28"/>
          <w:szCs w:val="28"/>
        </w:rPr>
        <w:t xml:space="preserve"> </w:t>
      </w:r>
      <w:r w:rsidR="003A309D" w:rsidRPr="00CD13B3">
        <w:rPr>
          <w:rFonts w:ascii="Times New Roman" w:hAnsi="Times New Roman" w:cs="Times New Roman"/>
          <w:sz w:val="28"/>
          <w:szCs w:val="28"/>
        </w:rPr>
        <w:t xml:space="preserve">Відповідно до </w:t>
      </w:r>
      <w:r w:rsidR="003A309D" w:rsidRPr="00CD13B3">
        <w:rPr>
          <w:rFonts w:ascii="Times New Roman" w:hAnsi="Times New Roman" w:cs="Times New Roman"/>
          <w:bCs/>
          <w:iCs/>
          <w:color w:val="000000"/>
          <w:sz w:val="28"/>
          <w:szCs w:val="28"/>
        </w:rPr>
        <w:t xml:space="preserve">довідки про зміни до кошторису спеціального фонду від 10.06.2024 № 2 </w:t>
      </w:r>
      <w:r w:rsidR="00A62AC8" w:rsidRPr="00CD13B3">
        <w:rPr>
          <w:rFonts w:ascii="Times New Roman" w:hAnsi="Times New Roman" w:cs="Times New Roman"/>
          <w:iCs/>
          <w:color w:val="000000"/>
          <w:sz w:val="28"/>
          <w:szCs w:val="28"/>
        </w:rPr>
        <w:t>Головному управлінню</w:t>
      </w:r>
      <w:r w:rsidR="003A309D" w:rsidRPr="00CD13B3">
        <w:rPr>
          <w:rFonts w:ascii="Times New Roman" w:hAnsi="Times New Roman" w:cs="Times New Roman"/>
          <w:iCs/>
          <w:color w:val="000000"/>
          <w:sz w:val="28"/>
          <w:szCs w:val="28"/>
        </w:rPr>
        <w:t xml:space="preserve"> Державної казначейської служби України у Кіровоградській області передбачені видатки на придбання </w:t>
      </w:r>
      <w:r w:rsidRPr="00CD13B3">
        <w:rPr>
          <w:rStyle w:val="FontStyle12"/>
          <w:rFonts w:cs="Times New Roman"/>
          <w:iCs/>
          <w:color w:val="000000"/>
          <w:sz w:val="28"/>
          <w:szCs w:val="28"/>
        </w:rPr>
        <w:lastRenderedPageBreak/>
        <w:t>п</w:t>
      </w:r>
      <w:r w:rsidRPr="00CD13B3">
        <w:rPr>
          <w:rFonts w:ascii="Times New Roman" w:hAnsi="Times New Roman" w:cs="Times New Roman"/>
          <w:sz w:val="28"/>
          <w:szCs w:val="28"/>
          <w:lang w:eastAsia="ru-RU"/>
        </w:rPr>
        <w:t xml:space="preserve">ерсональних комп’ютерів </w:t>
      </w:r>
      <w:r w:rsidR="00B55235" w:rsidRPr="00CD13B3">
        <w:rPr>
          <w:rStyle w:val="FontStyle12"/>
          <w:rFonts w:cs="Times New Roman"/>
          <w:iCs/>
          <w:color w:val="000000"/>
          <w:sz w:val="28"/>
          <w:szCs w:val="28"/>
        </w:rPr>
        <w:t>на суму</w:t>
      </w:r>
      <w:r w:rsidRPr="00CD13B3">
        <w:rPr>
          <w:rStyle w:val="FontStyle12"/>
          <w:rFonts w:cs="Times New Roman"/>
          <w:iCs/>
          <w:color w:val="000000"/>
          <w:sz w:val="28"/>
          <w:szCs w:val="28"/>
        </w:rPr>
        <w:t xml:space="preserve"> 1 297 500,00 грн.</w:t>
      </w:r>
      <w:r w:rsidR="00CD13B3" w:rsidRPr="00CD13B3">
        <w:rPr>
          <w:rFonts w:ascii="Times New Roman" w:hAnsi="Times New Roman" w:cs="Times New Roman"/>
          <w:bCs/>
          <w:iCs/>
          <w:color w:val="000000"/>
          <w:sz w:val="28"/>
          <w:szCs w:val="28"/>
        </w:rPr>
        <w:t xml:space="preserve"> Головним управлінням</w:t>
      </w:r>
      <w:r w:rsidR="00CD13B3" w:rsidRPr="00CD13B3">
        <w:rPr>
          <w:rFonts w:ascii="Times New Roman" w:hAnsi="Times New Roman" w:cs="Times New Roman"/>
          <w:iCs/>
          <w:color w:val="000000"/>
          <w:sz w:val="28"/>
          <w:szCs w:val="28"/>
        </w:rPr>
        <w:t xml:space="preserve"> Казначейства проведено процедуру відкритих торгів на закупівлю персональних комп’ютерів на суму </w:t>
      </w:r>
      <w:r w:rsidR="00CD13B3" w:rsidRPr="00CD13B3">
        <w:rPr>
          <w:rFonts w:ascii="Times New Roman" w:hAnsi="Times New Roman" w:cs="Times New Roman"/>
          <w:sz w:val="28"/>
          <w:szCs w:val="28"/>
          <w:highlight w:val="white"/>
        </w:rPr>
        <w:t>1 297 500,00 грн</w:t>
      </w:r>
      <w:r w:rsidR="00CD13B3" w:rsidRPr="00CD13B3">
        <w:rPr>
          <w:rFonts w:ascii="Times New Roman" w:hAnsi="Times New Roman" w:cs="Times New Roman"/>
          <w:sz w:val="28"/>
          <w:szCs w:val="28"/>
        </w:rPr>
        <w:t xml:space="preserve">, за результатом якої, укладено договір на суму 1 061 568,00 грн та зекономлено заплановані кошти на суму 235 932,00 грн. </w:t>
      </w:r>
      <w:r w:rsidR="00CD13B3" w:rsidRPr="00CD13B3">
        <w:rPr>
          <w:rFonts w:ascii="Times New Roman" w:hAnsi="Times New Roman" w:cs="Times New Roman"/>
          <w:iCs/>
          <w:color w:val="000000"/>
          <w:sz w:val="28"/>
          <w:szCs w:val="28"/>
        </w:rPr>
        <w:t xml:space="preserve">Відповідно до листа Мінекономіки від 03.09.2020 </w:t>
      </w:r>
      <w:r w:rsidR="00CD13B3">
        <w:rPr>
          <w:rFonts w:ascii="Times New Roman" w:hAnsi="Times New Roman" w:cs="Times New Roman"/>
          <w:iCs/>
          <w:color w:val="000000"/>
          <w:sz w:val="28"/>
          <w:szCs w:val="28"/>
        </w:rPr>
        <w:t xml:space="preserve">                   </w:t>
      </w:r>
      <w:r w:rsidR="00CD13B3" w:rsidRPr="00CD13B3">
        <w:rPr>
          <w:rFonts w:ascii="Times New Roman" w:hAnsi="Times New Roman" w:cs="Times New Roman"/>
          <w:iCs/>
          <w:color w:val="000000"/>
          <w:sz w:val="28"/>
          <w:szCs w:val="28"/>
        </w:rPr>
        <w:t>№ 3304-04/54160-06 кошти, зекономлені в наслідок проведення процедури закупівлі перерозприділяються та плануються як новий предмет закупівлі</w:t>
      </w:r>
      <w:r w:rsidR="00CD13B3">
        <w:rPr>
          <w:rFonts w:ascii="Times New Roman" w:hAnsi="Times New Roman" w:cs="Times New Roman"/>
          <w:iCs/>
          <w:color w:val="000000"/>
          <w:sz w:val="28"/>
          <w:szCs w:val="28"/>
        </w:rPr>
        <w:t xml:space="preserve">. Враховуючи вищевказаний лист Мінекономіки, кошти у сумі </w:t>
      </w:r>
      <w:r w:rsidR="00CD13B3" w:rsidRPr="00CD13B3">
        <w:rPr>
          <w:rFonts w:ascii="Times New Roman" w:hAnsi="Times New Roman" w:cs="Times New Roman"/>
          <w:sz w:val="28"/>
          <w:szCs w:val="28"/>
        </w:rPr>
        <w:t>235 932,00</w:t>
      </w:r>
      <w:r w:rsidR="00CD13B3">
        <w:rPr>
          <w:rFonts w:ascii="Times New Roman" w:hAnsi="Times New Roman" w:cs="Times New Roman"/>
          <w:sz w:val="28"/>
          <w:szCs w:val="28"/>
        </w:rPr>
        <w:t xml:space="preserve"> грн були заплановані на закупівлю портативних персональних комп’ютерів.</w:t>
      </w:r>
    </w:p>
    <w:p w:rsidR="00B65B45" w:rsidRDefault="00B65B45">
      <w:pPr>
        <w:jc w:val="both"/>
        <w:rPr>
          <w:rFonts w:ascii="Times New Roman" w:hAnsi="Times New Roman"/>
          <w:sz w:val="28"/>
          <w:szCs w:val="28"/>
        </w:rPr>
      </w:pPr>
    </w:p>
    <w:p w:rsidR="00B65B45" w:rsidRDefault="00B65B45">
      <w:pPr>
        <w:jc w:val="both"/>
      </w:pPr>
    </w:p>
    <w:sectPr w:rsidR="00B65B45" w:rsidSect="00256B6B">
      <w:headerReference w:type="even" r:id="rId7"/>
      <w:headerReference w:type="default" r:id="rId8"/>
      <w:footerReference w:type="even" r:id="rId9"/>
      <w:footerReference w:type="default" r:id="rId10"/>
      <w:headerReference w:type="first" r:id="rId11"/>
      <w:footerReference w:type="first" r:id="rId12"/>
      <w:type w:val="continuous"/>
      <w:pgSz w:w="11906" w:h="16838"/>
      <w:pgMar w:top="567" w:right="567" w:bottom="1134" w:left="1701" w:header="709" w:footer="709"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4AF" w:rsidRDefault="007124AF" w:rsidP="00CF371A">
      <w:r>
        <w:separator/>
      </w:r>
    </w:p>
  </w:endnote>
  <w:endnote w:type="continuationSeparator" w:id="0">
    <w:p w:rsidR="007124AF" w:rsidRDefault="007124AF" w:rsidP="00C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20000A87" w:usb1="500078FF" w:usb2="00000021" w:usb3="00000000" w:csb0="000001BF" w:csb1="00000000"/>
  </w:font>
  <w:font w:name="Liberation Sans">
    <w:altName w:val="Arial"/>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64" w:rsidRDefault="0065516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64" w:rsidRDefault="0065516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64" w:rsidRDefault="006551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4AF" w:rsidRDefault="007124AF">
      <w:r>
        <w:rPr>
          <w:rFonts w:cs="Times New Roman"/>
          <w:kern w:val="0"/>
          <w:lang w:bidi="ar-SA"/>
        </w:rPr>
        <w:separator/>
      </w:r>
    </w:p>
  </w:footnote>
  <w:footnote w:type="continuationSeparator" w:id="0">
    <w:p w:rsidR="007124AF" w:rsidRDefault="007124AF" w:rsidP="00CF3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AA" w:rsidRDefault="006D6DAA" w:rsidP="00371BCA">
    <w:pPr>
      <w:pStyle w:val="a5"/>
      <w:framePr w:wrap="around" w:vAnchor="text" w:hAnchor="margin" w:xAlign="center" w:y="1"/>
      <w:rPr>
        <w:rStyle w:val="a7"/>
        <w:rFonts w:cs="Liberation Serif"/>
      </w:rPr>
    </w:pPr>
    <w:r>
      <w:rPr>
        <w:rStyle w:val="a7"/>
        <w:rFonts w:cs="Liberation Serif"/>
      </w:rPr>
      <w:fldChar w:fldCharType="begin"/>
    </w:r>
    <w:r>
      <w:rPr>
        <w:rStyle w:val="a7"/>
        <w:rFonts w:cs="Liberation Serif"/>
      </w:rPr>
      <w:instrText xml:space="preserve">PAGE  </w:instrText>
    </w:r>
    <w:r>
      <w:rPr>
        <w:rStyle w:val="a7"/>
        <w:rFonts w:cs="Liberation Serif"/>
      </w:rPr>
      <w:fldChar w:fldCharType="end"/>
    </w:r>
  </w:p>
  <w:p w:rsidR="006D6DAA" w:rsidRDefault="006D6DA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AA" w:rsidRPr="0084143F" w:rsidRDefault="006D6DAA" w:rsidP="0084143F">
    <w:pPr>
      <w:pStyle w:val="a5"/>
      <w:framePr w:wrap="around" w:vAnchor="text" w:hAnchor="page" w:x="7222" w:y="-48"/>
      <w:rPr>
        <w:rStyle w:val="a7"/>
        <w:rFonts w:ascii="Times New Roman" w:hAnsi="Times New Roman"/>
      </w:rPr>
    </w:pPr>
    <w:r w:rsidRPr="0084143F">
      <w:rPr>
        <w:rStyle w:val="a7"/>
        <w:rFonts w:ascii="Times New Roman" w:hAnsi="Times New Roman"/>
      </w:rPr>
      <w:fldChar w:fldCharType="begin"/>
    </w:r>
    <w:r w:rsidRPr="0084143F">
      <w:rPr>
        <w:rStyle w:val="a7"/>
        <w:rFonts w:ascii="Times New Roman" w:hAnsi="Times New Roman"/>
      </w:rPr>
      <w:instrText xml:space="preserve">PAGE  </w:instrText>
    </w:r>
    <w:r w:rsidRPr="0084143F">
      <w:rPr>
        <w:rStyle w:val="a7"/>
        <w:rFonts w:ascii="Times New Roman" w:hAnsi="Times New Roman"/>
      </w:rPr>
      <w:fldChar w:fldCharType="separate"/>
    </w:r>
    <w:r w:rsidR="008A7F0E">
      <w:rPr>
        <w:rStyle w:val="a7"/>
        <w:rFonts w:ascii="Times New Roman" w:hAnsi="Times New Roman"/>
        <w:noProof/>
      </w:rPr>
      <w:t>3</w:t>
    </w:r>
    <w:r w:rsidRPr="0084143F">
      <w:rPr>
        <w:rStyle w:val="a7"/>
        <w:rFonts w:ascii="Times New Roman" w:hAnsi="Times New Roman"/>
      </w:rPr>
      <w:fldChar w:fldCharType="end"/>
    </w:r>
  </w:p>
  <w:p w:rsidR="006D6DAA" w:rsidRDefault="006D6DAA" w:rsidP="00655164">
    <w:pPr>
      <w:pStyle w:val="a5"/>
      <w:jc w:val="center"/>
    </w:pPr>
  </w:p>
  <w:p w:rsidR="00655164" w:rsidRDefault="00655164" w:rsidP="00655164">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64" w:rsidRDefault="006551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852A9"/>
    <w:multiLevelType w:val="hybridMultilevel"/>
    <w:tmpl w:val="1B9470B4"/>
    <w:lvl w:ilvl="0" w:tplc="446E9344">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2A"/>
    <w:rsid w:val="001658AA"/>
    <w:rsid w:val="001D7F08"/>
    <w:rsid w:val="002205DE"/>
    <w:rsid w:val="00256B6B"/>
    <w:rsid w:val="00371BCA"/>
    <w:rsid w:val="00386431"/>
    <w:rsid w:val="003A309D"/>
    <w:rsid w:val="00405FBC"/>
    <w:rsid w:val="00535DE1"/>
    <w:rsid w:val="00545CAA"/>
    <w:rsid w:val="00655164"/>
    <w:rsid w:val="006D6DAA"/>
    <w:rsid w:val="007124AF"/>
    <w:rsid w:val="00715F6A"/>
    <w:rsid w:val="0079507C"/>
    <w:rsid w:val="0084143F"/>
    <w:rsid w:val="0088047D"/>
    <w:rsid w:val="008A1A2A"/>
    <w:rsid w:val="008A7F0E"/>
    <w:rsid w:val="008D7559"/>
    <w:rsid w:val="009C6791"/>
    <w:rsid w:val="00A553D6"/>
    <w:rsid w:val="00A62AC8"/>
    <w:rsid w:val="00AC540C"/>
    <w:rsid w:val="00B55235"/>
    <w:rsid w:val="00B65B45"/>
    <w:rsid w:val="00C65EB2"/>
    <w:rsid w:val="00CD13B3"/>
    <w:rsid w:val="00CF371A"/>
    <w:rsid w:val="00EA6B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A453B7D-022A-486B-87E8-A7EA7CFD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bidi="hi-I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hAnsi="Times New Roman"/>
      <w:sz w:val="26"/>
    </w:rPr>
  </w:style>
  <w:style w:type="character" w:customStyle="1" w:styleId="WW8Num3z0">
    <w:name w:val="WW8Num3z0"/>
    <w:uiPriority w:val="99"/>
    <w:rPr>
      <w:rFonts w:ascii="Times New Roman" w:hAnsi="Times New Roman"/>
      <w:color w:val="000000"/>
      <w:kern w:val="1"/>
      <w:sz w:val="22"/>
      <w:shd w:val="clear" w:color="auto" w:fill="FFFFFF"/>
      <w:lang w:val="x-none" w:eastAsia="ru-RU"/>
    </w:rPr>
  </w:style>
  <w:style w:type="character" w:customStyle="1" w:styleId="ListLabel1">
    <w:name w:val="ListLabel 1"/>
    <w:uiPriority w:val="99"/>
    <w:rPr>
      <w:rFonts w:ascii="Times New Roman" w:hAnsi="Times New Roman"/>
      <w:sz w:val="28"/>
    </w:rPr>
  </w:style>
  <w:style w:type="character" w:customStyle="1" w:styleId="cef1edeee2edeee9f8f0e8f4f2e0e1e7e0f6e0">
    <w:name w:val="Оceсf1нedоeeвe2нedоeeйe9 шf8рf0иe8фf4тf2 аe0бe1зe7аe0цf6аe0"/>
    <w:uiPriority w:val="99"/>
  </w:style>
  <w:style w:type="character" w:customStyle="1" w:styleId="rvts23">
    <w:name w:val="rvts23"/>
    <w:basedOn w:val="cef1edeee2edeee9f8f0e8f4f2e0e1e7e0f6e0"/>
    <w:uiPriority w:val="99"/>
    <w:rPr>
      <w:rFonts w:ascii="Times New Roman" w:hAnsi="Times New Roman" w:cs="Times New Roman"/>
      <w:color w:val="000000"/>
    </w:rPr>
  </w:style>
  <w:style w:type="character" w:customStyle="1" w:styleId="ListLabel2">
    <w:name w:val="ListLabel 2"/>
    <w:uiPriority w:val="99"/>
    <w:rPr>
      <w:rFonts w:ascii="Times New Roman" w:hAnsi="Times New Roman"/>
      <w:sz w:val="26"/>
    </w:rPr>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paragraph" w:customStyle="1" w:styleId="c7e0e3eeebeee2eeea">
    <w:name w:val="Зc7аe0гe3оeeлebоeeвe2оeeкea"/>
    <w:basedOn w:val="a"/>
    <w:next w:val="cef1edeee2edeee9f2e5eaf1f2"/>
    <w:uiPriority w:val="99"/>
    <w:pPr>
      <w:keepNext/>
      <w:spacing w:before="240" w:after="120"/>
    </w:pPr>
    <w:rPr>
      <w:rFonts w:ascii="Liberation Sans" w:hAnsi="Liberation Sans"/>
      <w:sz w:val="28"/>
    </w:rPr>
  </w:style>
  <w:style w:type="paragraph" w:customStyle="1" w:styleId="cef1edeee2edeee9f2e5eaf1f2">
    <w:name w:val="Оceсf1нedоeeвe2нedоeeйe9 тf2еe5кeaсf1тf2"/>
    <w:basedOn w:val="a"/>
    <w:uiPriority w:val="99"/>
    <w:pPr>
      <w:spacing w:after="140" w:line="276" w:lineRule="auto"/>
    </w:p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pacing w:before="120" w:after="120"/>
    </w:pPr>
    <w:rPr>
      <w:i/>
    </w:rPr>
  </w:style>
  <w:style w:type="paragraph" w:customStyle="1" w:styleId="d3eae0e7e0f2e5ebfc">
    <w:name w:val="Уd3кeaаe0зe7аe0тf2еe5лebьfc"/>
    <w:basedOn w:val="a"/>
    <w:uiPriority w:val="99"/>
  </w:style>
  <w:style w:type="paragraph" w:customStyle="1" w:styleId="cef1edeee2ede8e9f2e5eaf1f2">
    <w:name w:val="Оceсf1нedоeeвe2нedиe8йe9 тf2еe5кeaсf1тf2"/>
    <w:basedOn w:val="a"/>
    <w:uiPriority w:val="99"/>
    <w:pPr>
      <w:spacing w:after="140" w:line="276" w:lineRule="auto"/>
    </w:pPr>
  </w:style>
  <w:style w:type="paragraph" w:customStyle="1" w:styleId="d0eee7e4b3eb">
    <w:name w:val="Рd0оeeзe7дe4іb3лeb"/>
    <w:basedOn w:val="a"/>
    <w:uiPriority w:val="99"/>
    <w:pPr>
      <w:spacing w:before="120" w:after="120"/>
    </w:pPr>
    <w:rPr>
      <w:i/>
    </w:rPr>
  </w:style>
  <w:style w:type="paragraph" w:customStyle="1" w:styleId="cfeeeae0e6f7e8ea">
    <w:name w:val="Пcfоeeкeaаe0жe6чf7иe8кea"/>
    <w:basedOn w:val="a"/>
    <w:uiPriority w:val="99"/>
  </w:style>
  <w:style w:type="paragraph" w:styleId="a3">
    <w:name w:val="List Paragraph"/>
    <w:basedOn w:val="a"/>
    <w:uiPriority w:val="99"/>
    <w:qFormat/>
    <w:pPr>
      <w:ind w:left="720"/>
    </w:pPr>
  </w:style>
  <w:style w:type="paragraph" w:customStyle="1" w:styleId="d2e5eaf1f21">
    <w:name w:val="Тd2еe5кeaсf1тf21"/>
    <w:basedOn w:val="a"/>
    <w:uiPriority w:val="99"/>
    <w:rPr>
      <w:rFonts w:ascii="Courier New" w:hAnsi="Courier New"/>
      <w:sz w:val="20"/>
    </w:rPr>
  </w:style>
  <w:style w:type="paragraph" w:customStyle="1" w:styleId="cee1fbf7edfbe9e2e5e1">
    <w:name w:val="Оceбe1ыfbчf7нedыfbйe9 (вe2еe5бe1)"/>
    <w:basedOn w:val="a"/>
    <w:uiPriority w:val="99"/>
    <w:pPr>
      <w:spacing w:before="280" w:after="280"/>
    </w:pPr>
    <w:rPr>
      <w:rFonts w:ascii="Times New Roman" w:hAnsi="Times New Roman" w:cs="Times New Roman"/>
    </w:rPr>
  </w:style>
  <w:style w:type="paragraph" w:customStyle="1" w:styleId="cecee1e1fbfbf7f7ededfbfbe9e9eeeef2f2f1f1f2f2f3f3efef2">
    <w:name w:val="Оceceбe1e1ыfbfbчf7f7нededыfbfbйe9e9 оeeeeтf2f2сf1f1тf2f2уf3f3пefef2"/>
    <w:basedOn w:val="a"/>
    <w:uiPriority w:val="99"/>
    <w:pPr>
      <w:ind w:firstLine="567"/>
      <w:jc w:val="both"/>
    </w:pPr>
  </w:style>
  <w:style w:type="character" w:customStyle="1" w:styleId="Bodytext2">
    <w:name w:val="Body text2"/>
    <w:basedOn w:val="a0"/>
    <w:uiPriority w:val="99"/>
    <w:rsid w:val="00535DE1"/>
    <w:rPr>
      <w:rFonts w:ascii="Times New Roman" w:hAnsi="Times New Roman" w:cs="Times New Roman"/>
      <w:spacing w:val="8"/>
      <w:u w:val="none"/>
    </w:rPr>
  </w:style>
  <w:style w:type="character" w:customStyle="1" w:styleId="Bodytext">
    <w:name w:val="Body text_"/>
    <w:basedOn w:val="a0"/>
    <w:link w:val="Bodytext1"/>
    <w:uiPriority w:val="99"/>
    <w:locked/>
    <w:rsid w:val="00535DE1"/>
    <w:rPr>
      <w:rFonts w:ascii="Times New Roman" w:hAnsi="Times New Roman" w:cs="Times New Roman"/>
      <w:spacing w:val="8"/>
      <w:shd w:val="clear" w:color="auto" w:fill="FFFFFF"/>
    </w:rPr>
  </w:style>
  <w:style w:type="paragraph" w:customStyle="1" w:styleId="Bodytext1">
    <w:name w:val="Body text1"/>
    <w:basedOn w:val="a"/>
    <w:link w:val="Bodytext"/>
    <w:uiPriority w:val="99"/>
    <w:rsid w:val="00535DE1"/>
    <w:pPr>
      <w:widowControl w:val="0"/>
      <w:shd w:val="clear" w:color="auto" w:fill="FFFFFF"/>
      <w:suppressAutoHyphens w:val="0"/>
      <w:autoSpaceDE/>
      <w:autoSpaceDN/>
      <w:adjustRightInd/>
      <w:spacing w:before="540" w:line="278" w:lineRule="exact"/>
      <w:jc w:val="both"/>
    </w:pPr>
    <w:rPr>
      <w:rFonts w:ascii="Times New Roman" w:hAnsi="Times New Roman" w:cs="Times New Roman"/>
      <w:spacing w:val="8"/>
      <w:kern w:val="0"/>
      <w:sz w:val="22"/>
      <w:szCs w:val="22"/>
      <w:lang w:bidi="ar-SA"/>
    </w:rPr>
  </w:style>
  <w:style w:type="paragraph" w:styleId="a4">
    <w:name w:val="Normal Indent"/>
    <w:basedOn w:val="a"/>
    <w:uiPriority w:val="99"/>
    <w:rsid w:val="00386431"/>
    <w:pPr>
      <w:ind w:firstLine="709"/>
      <w:jc w:val="both"/>
    </w:pPr>
    <w:rPr>
      <w:rFonts w:ascii="Times New Roman" w:hAnsi="Times New Roman"/>
      <w:kern w:val="2"/>
      <w:sz w:val="28"/>
      <w:lang w:eastAsia="ru-RU" w:bidi="ar-SA"/>
    </w:rPr>
  </w:style>
  <w:style w:type="paragraph" w:styleId="a5">
    <w:name w:val="header"/>
    <w:basedOn w:val="a"/>
    <w:link w:val="a6"/>
    <w:uiPriority w:val="99"/>
    <w:rsid w:val="006D6DAA"/>
    <w:pPr>
      <w:tabs>
        <w:tab w:val="center" w:pos="4677"/>
        <w:tab w:val="right" w:pos="9355"/>
      </w:tabs>
    </w:pPr>
  </w:style>
  <w:style w:type="character" w:customStyle="1" w:styleId="a6">
    <w:name w:val="Верхній колонтитул Знак"/>
    <w:basedOn w:val="a0"/>
    <w:link w:val="a5"/>
    <w:uiPriority w:val="99"/>
    <w:semiHidden/>
    <w:rPr>
      <w:rFonts w:ascii="Liberation Serif" w:hAnsi="Liberation Serif" w:cs="Mangal"/>
      <w:kern w:val="1"/>
      <w:sz w:val="24"/>
      <w:szCs w:val="21"/>
      <w:lang w:bidi="hi-IN"/>
    </w:rPr>
  </w:style>
  <w:style w:type="character" w:styleId="a7">
    <w:name w:val="page number"/>
    <w:basedOn w:val="a0"/>
    <w:uiPriority w:val="99"/>
    <w:rsid w:val="006D6DAA"/>
    <w:rPr>
      <w:rFonts w:cs="Times New Roman"/>
    </w:rPr>
  </w:style>
  <w:style w:type="paragraph" w:styleId="a8">
    <w:name w:val="footer"/>
    <w:basedOn w:val="a"/>
    <w:link w:val="a9"/>
    <w:uiPriority w:val="99"/>
    <w:rsid w:val="00655164"/>
    <w:pPr>
      <w:tabs>
        <w:tab w:val="center" w:pos="4677"/>
        <w:tab w:val="right" w:pos="9355"/>
      </w:tabs>
    </w:pPr>
  </w:style>
  <w:style w:type="character" w:customStyle="1" w:styleId="a9">
    <w:name w:val="Нижній колонтитул Знак"/>
    <w:basedOn w:val="a0"/>
    <w:link w:val="a8"/>
    <w:uiPriority w:val="99"/>
    <w:semiHidden/>
    <w:rPr>
      <w:rFonts w:ascii="Liberation Serif" w:hAnsi="Liberation Serif" w:cs="Mangal"/>
      <w:kern w:val="1"/>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38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3093</Words>
  <Characters>1764</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Турчинська Марина Олександрівна</dc:creator>
  <cp:keywords/>
  <dc:description/>
  <cp:lastModifiedBy>Турчинська Марина Олександрівна</cp:lastModifiedBy>
  <cp:revision>2</cp:revision>
  <dcterms:created xsi:type="dcterms:W3CDTF">2024-09-12T06:33:00Z</dcterms:created>
  <dcterms:modified xsi:type="dcterms:W3CDTF">2024-09-12T06:33:00Z</dcterms:modified>
</cp:coreProperties>
</file>