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19C9" w:rsidRPr="00204038" w:rsidRDefault="000B1F80" w:rsidP="00AF577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204038">
        <w:rPr>
          <w:rFonts w:ascii="Times New Roman" w:hAnsi="Times New Roman"/>
          <w:b/>
          <w:sz w:val="24"/>
          <w:szCs w:val="24"/>
        </w:rPr>
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</w:r>
    </w:p>
    <w:p w:rsidR="00AF5770" w:rsidRDefault="00595B53" w:rsidP="00AF5770">
      <w:pPr>
        <w:spacing w:after="120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204038">
        <w:rPr>
          <w:rFonts w:ascii="Times New Roman" w:hAnsi="Times New Roman" w:cs="Times New Roman"/>
          <w:sz w:val="24"/>
          <w:szCs w:val="24"/>
        </w:rPr>
        <w:t>(відповідно до пункту 4</w:t>
      </w:r>
      <w:r w:rsidRPr="00204038">
        <w:rPr>
          <w:rFonts w:ascii="Times New Roman" w:hAnsi="Times New Roman" w:cs="Times New Roman"/>
          <w:sz w:val="24"/>
          <w:szCs w:val="24"/>
          <w:vertAlign w:val="superscript"/>
        </w:rPr>
        <w:t xml:space="preserve">1 </w:t>
      </w:r>
      <w:r w:rsidRPr="00204038">
        <w:rPr>
          <w:rFonts w:ascii="Times New Roman" w:hAnsi="Times New Roman" w:cs="Times New Roman"/>
          <w:sz w:val="24"/>
          <w:szCs w:val="24"/>
        </w:rPr>
        <w:t xml:space="preserve">постанови КМУ від 11.10.2016 № 710 </w:t>
      </w:r>
    </w:p>
    <w:p w:rsidR="00AF5770" w:rsidRDefault="00595B53" w:rsidP="00AF5770">
      <w:pPr>
        <w:spacing w:after="120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204038">
        <w:rPr>
          <w:rFonts w:ascii="Times New Roman" w:hAnsi="Times New Roman" w:cs="Times New Roman"/>
          <w:sz w:val="24"/>
          <w:szCs w:val="24"/>
        </w:rPr>
        <w:t xml:space="preserve">«Про ефективне використання державних коштів» </w:t>
      </w:r>
    </w:p>
    <w:p w:rsidR="00595B53" w:rsidRPr="00204038" w:rsidRDefault="00595B53" w:rsidP="00AF5770">
      <w:pPr>
        <w:spacing w:after="120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204038">
        <w:rPr>
          <w:rFonts w:ascii="Times New Roman" w:hAnsi="Times New Roman" w:cs="Times New Roman"/>
          <w:sz w:val="24"/>
          <w:szCs w:val="24"/>
        </w:rPr>
        <w:t>(зі змінами))</w:t>
      </w:r>
    </w:p>
    <w:p w:rsidR="000B1F80" w:rsidRPr="007F43CD" w:rsidRDefault="000B1F80" w:rsidP="00AF5770">
      <w:pPr>
        <w:pStyle w:val="a3"/>
        <w:numPr>
          <w:ilvl w:val="0"/>
          <w:numId w:val="1"/>
        </w:numPr>
        <w:tabs>
          <w:tab w:val="left" w:pos="851"/>
        </w:tabs>
        <w:spacing w:after="120"/>
        <w:ind w:left="0" w:firstLine="425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F43C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Найменування, місцезнаходження та ідентифікаційний код замовника в Єдиному державному реєстрі юридичних осіб, фізичних осіб - підприємців та громадських формувань, його категорія: </w:t>
      </w:r>
      <w:r w:rsidR="007F43CD" w:rsidRPr="007F43CD">
        <w:rPr>
          <w:rFonts w:ascii="Times New Roman" w:eastAsia="Times New Roman" w:hAnsi="Times New Roman"/>
          <w:sz w:val="24"/>
          <w:szCs w:val="24"/>
          <w:lang w:eastAsia="ru-RU"/>
        </w:rPr>
        <w:t>Головне управління Державної казначейської служби в Івано-Франківській області; код за ЄДРПОУ – 37951998; категорія замовника – орган державної влади.</w:t>
      </w:r>
    </w:p>
    <w:p w:rsidR="009F610E" w:rsidRPr="00204038" w:rsidRDefault="000B1F80" w:rsidP="00AF5770">
      <w:pPr>
        <w:pStyle w:val="a3"/>
        <w:numPr>
          <w:ilvl w:val="0"/>
          <w:numId w:val="1"/>
        </w:numPr>
        <w:tabs>
          <w:tab w:val="left" w:pos="851"/>
        </w:tabs>
        <w:spacing w:after="120"/>
        <w:ind w:left="0" w:firstLine="425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04038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наявності): </w:t>
      </w:r>
      <w:r w:rsidR="009F610E" w:rsidRPr="00204038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9F610E" w:rsidRPr="00204038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F93308" w:rsidRPr="00F9330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65310000-9 ‒ Розподіл електричної енергії (Розподіл електричної енергії</w:t>
      </w:r>
      <w:r w:rsidR="0017395E" w:rsidRPr="0017395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)</w:t>
      </w:r>
      <w:r w:rsidR="009F610E" w:rsidRPr="00204038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E10EDB" w:rsidRDefault="000B1F80" w:rsidP="00172B8D">
      <w:pPr>
        <w:pStyle w:val="a3"/>
        <w:numPr>
          <w:ilvl w:val="0"/>
          <w:numId w:val="1"/>
        </w:numPr>
        <w:tabs>
          <w:tab w:val="left" w:pos="851"/>
        </w:tabs>
        <w:spacing w:after="0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10EDB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Ідентифікатор закупівлі: </w:t>
      </w:r>
      <w:r w:rsidR="00172B8D" w:rsidRPr="00172B8D">
        <w:rPr>
          <w:rFonts w:ascii="Times New Roman" w:eastAsia="Times New Roman" w:hAnsi="Times New Roman"/>
          <w:sz w:val="24"/>
          <w:szCs w:val="24"/>
          <w:lang w:eastAsia="ru-RU"/>
        </w:rPr>
        <w:t>UA-2024-01-15-003886-a</w:t>
      </w:r>
      <w:r w:rsidR="00E10EDB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B12373" w:rsidRPr="00E10EDB" w:rsidRDefault="00595B53" w:rsidP="00E10EDB">
      <w:pPr>
        <w:pStyle w:val="a3"/>
        <w:numPr>
          <w:ilvl w:val="0"/>
          <w:numId w:val="1"/>
        </w:numPr>
        <w:tabs>
          <w:tab w:val="left" w:pos="851"/>
        </w:tabs>
        <w:spacing w:after="0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10EDB">
        <w:rPr>
          <w:rFonts w:ascii="Times New Roman" w:eastAsia="Times New Roman" w:hAnsi="Times New Roman"/>
          <w:b/>
          <w:sz w:val="24"/>
          <w:szCs w:val="24"/>
          <w:lang w:eastAsia="ru-RU"/>
        </w:rPr>
        <w:t>Обґрунтування технічних та якісних характеристик предмета закупівлі:</w:t>
      </w:r>
      <w:r w:rsidRPr="00E10EDB">
        <w:rPr>
          <w:rFonts w:ascii="Times New Roman" w:hAnsi="Times New Roman"/>
          <w:sz w:val="24"/>
          <w:szCs w:val="24"/>
        </w:rPr>
        <w:t xml:space="preserve"> </w:t>
      </w:r>
      <w:r w:rsidR="009F610E" w:rsidRPr="00E10EDB">
        <w:rPr>
          <w:rFonts w:ascii="Times New Roman" w:eastAsia="Times New Roman" w:hAnsi="Times New Roman"/>
          <w:sz w:val="24"/>
          <w:szCs w:val="24"/>
          <w:lang w:eastAsia="ru-RU"/>
        </w:rPr>
        <w:t>технічні та якісні характеристики предмета закупівлі визначені відповідно до потреб замовника</w:t>
      </w:r>
      <w:r w:rsidR="00083B42" w:rsidRPr="00E10EDB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8920DD" w:rsidRPr="00E10ED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B6060F" w:rsidRPr="00204038" w:rsidRDefault="00C819C9" w:rsidP="00AF5770">
      <w:pPr>
        <w:pStyle w:val="a3"/>
        <w:numPr>
          <w:ilvl w:val="0"/>
          <w:numId w:val="1"/>
        </w:numPr>
        <w:tabs>
          <w:tab w:val="left" w:pos="851"/>
        </w:tabs>
        <w:spacing w:before="120" w:after="0"/>
        <w:ind w:left="0" w:firstLine="425"/>
        <w:contextualSpacing w:val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04038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Обґрунтування </w:t>
      </w:r>
      <w:r w:rsidR="00B12373" w:rsidRPr="00204038">
        <w:rPr>
          <w:rFonts w:ascii="Times New Roman" w:eastAsia="Times New Roman" w:hAnsi="Times New Roman"/>
          <w:b/>
          <w:sz w:val="24"/>
          <w:szCs w:val="24"/>
          <w:lang w:eastAsia="ru-RU"/>
        </w:rPr>
        <w:t>розміру бюджетного призначення</w:t>
      </w:r>
      <w:r w:rsidR="00E33FD8" w:rsidRPr="00204038">
        <w:rPr>
          <w:rFonts w:ascii="Times New Roman" w:eastAsia="Times New Roman" w:hAnsi="Times New Roman"/>
          <w:b/>
          <w:sz w:val="24"/>
          <w:szCs w:val="24"/>
          <w:lang w:eastAsia="ru-RU"/>
        </w:rPr>
        <w:t>:</w:t>
      </w:r>
      <w:r w:rsidR="009F610E" w:rsidRPr="00204038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9F610E" w:rsidRPr="00204038">
        <w:rPr>
          <w:rFonts w:ascii="Times New Roman" w:eastAsia="Times New Roman" w:hAnsi="Times New Roman"/>
          <w:sz w:val="24"/>
          <w:szCs w:val="24"/>
          <w:lang w:eastAsia="ru-RU"/>
        </w:rPr>
        <w:t>розмір бюджетного призначення</w:t>
      </w:r>
      <w:r w:rsidR="00A877D1">
        <w:rPr>
          <w:rFonts w:ascii="Times New Roman" w:eastAsia="Times New Roman" w:hAnsi="Times New Roman"/>
          <w:sz w:val="24"/>
          <w:szCs w:val="24"/>
          <w:lang w:val="ru-RU" w:eastAsia="ru-RU"/>
        </w:rPr>
        <w:t xml:space="preserve"> для р</w:t>
      </w:r>
      <w:r w:rsidR="00A877D1" w:rsidRPr="007D5D75">
        <w:rPr>
          <w:rFonts w:ascii="Times New Roman" w:eastAsia="Times New Roman" w:hAnsi="Times New Roman"/>
          <w:sz w:val="24"/>
          <w:szCs w:val="24"/>
          <w:lang w:eastAsia="ru-RU"/>
        </w:rPr>
        <w:t>озподіл</w:t>
      </w:r>
      <w:r w:rsidR="00A877D1">
        <w:rPr>
          <w:rFonts w:ascii="Times New Roman" w:eastAsia="Times New Roman" w:hAnsi="Times New Roman"/>
          <w:sz w:val="24"/>
          <w:szCs w:val="24"/>
          <w:lang w:val="ru-RU" w:eastAsia="ru-RU"/>
        </w:rPr>
        <w:t>у</w:t>
      </w:r>
      <w:r w:rsidR="00A877D1" w:rsidRPr="007D5D75">
        <w:rPr>
          <w:rFonts w:ascii="Times New Roman" w:eastAsia="Times New Roman" w:hAnsi="Times New Roman"/>
          <w:sz w:val="24"/>
          <w:szCs w:val="24"/>
          <w:lang w:eastAsia="ru-RU"/>
        </w:rPr>
        <w:t xml:space="preserve"> електричної енергії</w:t>
      </w:r>
      <w:r w:rsidR="009F610E" w:rsidRPr="0020403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38019F" w:rsidRPr="00204038">
        <w:rPr>
          <w:rFonts w:ascii="Times New Roman" w:eastAsia="Times New Roman" w:hAnsi="Times New Roman"/>
          <w:sz w:val="24"/>
          <w:szCs w:val="24"/>
          <w:lang w:eastAsia="ru-RU"/>
        </w:rPr>
        <w:t>відповідно до розрахунку</w:t>
      </w:r>
      <w:r w:rsidR="00C3254C" w:rsidRPr="00C3254C">
        <w:rPr>
          <w:rFonts w:ascii="Times New Roman" w:eastAsia="Times New Roman" w:hAnsi="Times New Roman"/>
          <w:sz w:val="24"/>
          <w:szCs w:val="24"/>
          <w:lang w:val="ru-RU" w:eastAsia="ru-RU"/>
        </w:rPr>
        <w:t xml:space="preserve"> видатків</w:t>
      </w:r>
      <w:r w:rsidR="0038019F" w:rsidRPr="00204038">
        <w:rPr>
          <w:rFonts w:ascii="Times New Roman" w:eastAsia="Times New Roman" w:hAnsi="Times New Roman"/>
          <w:sz w:val="24"/>
          <w:szCs w:val="24"/>
          <w:lang w:eastAsia="ru-RU"/>
        </w:rPr>
        <w:t xml:space="preserve"> до </w:t>
      </w:r>
      <w:r w:rsidR="009F610E" w:rsidRPr="00204038">
        <w:rPr>
          <w:rFonts w:ascii="Times New Roman" w:eastAsia="Times New Roman" w:hAnsi="Times New Roman"/>
          <w:sz w:val="24"/>
          <w:szCs w:val="24"/>
          <w:lang w:eastAsia="ru-RU"/>
        </w:rPr>
        <w:t>кошторису на 202</w:t>
      </w:r>
      <w:r w:rsidR="00172B8D">
        <w:rPr>
          <w:rFonts w:ascii="Times New Roman" w:eastAsia="Times New Roman" w:hAnsi="Times New Roman"/>
          <w:sz w:val="24"/>
          <w:szCs w:val="24"/>
          <w:lang w:val="ru-RU" w:eastAsia="ru-RU"/>
        </w:rPr>
        <w:t>4</w:t>
      </w:r>
      <w:r w:rsidR="009F610E" w:rsidRPr="00204038">
        <w:rPr>
          <w:rFonts w:ascii="Times New Roman" w:eastAsia="Times New Roman" w:hAnsi="Times New Roman"/>
          <w:sz w:val="24"/>
          <w:szCs w:val="24"/>
          <w:lang w:eastAsia="ru-RU"/>
        </w:rPr>
        <w:t xml:space="preserve"> рік</w:t>
      </w:r>
      <w:r w:rsidR="000D4E09" w:rsidRPr="0020403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0D4E09" w:rsidRPr="0017395E">
        <w:rPr>
          <w:rFonts w:ascii="Times New Roman" w:eastAsia="Times New Roman" w:hAnsi="Times New Roman"/>
          <w:sz w:val="24"/>
          <w:szCs w:val="24"/>
          <w:lang w:eastAsia="ru-RU"/>
        </w:rPr>
        <w:t xml:space="preserve">становить </w:t>
      </w:r>
      <w:r w:rsidR="00172B8D">
        <w:rPr>
          <w:rFonts w:ascii="Times New Roman" w:eastAsia="Times New Roman" w:hAnsi="Times New Roman"/>
          <w:sz w:val="24"/>
          <w:szCs w:val="24"/>
          <w:lang w:val="ru-RU" w:eastAsia="ru-RU"/>
        </w:rPr>
        <w:t>327234,72</w:t>
      </w:r>
      <w:r w:rsidR="000D4E09" w:rsidRPr="00204038">
        <w:rPr>
          <w:rFonts w:ascii="Times New Roman" w:eastAsia="Times New Roman" w:hAnsi="Times New Roman"/>
          <w:sz w:val="24"/>
          <w:szCs w:val="24"/>
          <w:lang w:eastAsia="ru-RU"/>
        </w:rPr>
        <w:t xml:space="preserve"> грн з ПДВ</w:t>
      </w:r>
      <w:r w:rsidR="009F610E" w:rsidRPr="00204038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0D4E09" w:rsidRPr="0020403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DD4E4A" w:rsidRPr="00204038" w:rsidRDefault="00DD4E4A" w:rsidP="00172B8D">
      <w:pPr>
        <w:pStyle w:val="a3"/>
        <w:numPr>
          <w:ilvl w:val="0"/>
          <w:numId w:val="1"/>
        </w:numPr>
        <w:tabs>
          <w:tab w:val="left" w:pos="851"/>
        </w:tabs>
        <w:spacing w:before="120" w:after="12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204038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Очікувана вартість предмета закупівлі: </w:t>
      </w:r>
      <w:r w:rsidR="00172B8D" w:rsidRPr="00172B8D">
        <w:rPr>
          <w:rFonts w:ascii="Times New Roman" w:eastAsia="Times New Roman" w:hAnsi="Times New Roman"/>
          <w:sz w:val="24"/>
          <w:szCs w:val="24"/>
          <w:lang w:val="ru-RU" w:eastAsia="ru-RU"/>
        </w:rPr>
        <w:t xml:space="preserve">327234,72 </w:t>
      </w:r>
      <w:r w:rsidRPr="00204038">
        <w:rPr>
          <w:rFonts w:ascii="Times New Roman" w:eastAsia="Times New Roman" w:hAnsi="Times New Roman"/>
          <w:sz w:val="24"/>
          <w:szCs w:val="24"/>
          <w:lang w:eastAsia="ru-RU"/>
        </w:rPr>
        <w:t>грн з ПДВ.</w:t>
      </w:r>
    </w:p>
    <w:p w:rsidR="00B12373" w:rsidRPr="00204038" w:rsidRDefault="00B6060F" w:rsidP="00AF5770">
      <w:pPr>
        <w:pStyle w:val="a3"/>
        <w:numPr>
          <w:ilvl w:val="0"/>
          <w:numId w:val="1"/>
        </w:numPr>
        <w:tabs>
          <w:tab w:val="left" w:pos="851"/>
        </w:tabs>
        <w:spacing w:after="0"/>
        <w:ind w:left="0" w:firstLine="425"/>
        <w:contextualSpacing w:val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04038">
        <w:rPr>
          <w:rFonts w:ascii="Times New Roman" w:eastAsia="Times New Roman" w:hAnsi="Times New Roman"/>
          <w:b/>
          <w:sz w:val="24"/>
          <w:szCs w:val="24"/>
          <w:lang w:eastAsia="ru-RU"/>
        </w:rPr>
        <w:t>Обґрунтування</w:t>
      </w:r>
      <w:r w:rsidR="00B12373" w:rsidRPr="00204038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очікуваної вартості предмета закупівлі</w:t>
      </w:r>
      <w:r w:rsidR="00C819C9" w:rsidRPr="00204038">
        <w:rPr>
          <w:rFonts w:ascii="Times New Roman" w:eastAsia="Times New Roman" w:hAnsi="Times New Roman"/>
          <w:b/>
          <w:sz w:val="24"/>
          <w:szCs w:val="24"/>
          <w:lang w:eastAsia="ru-RU"/>
        </w:rPr>
        <w:t>:</w:t>
      </w:r>
    </w:p>
    <w:p w:rsidR="00AF5770" w:rsidRDefault="00AF5770" w:rsidP="00AF5770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5770" w:rsidRDefault="00AF5770" w:rsidP="00AF5770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5770">
        <w:rPr>
          <w:rFonts w:ascii="Times New Roman" w:eastAsia="Times New Roman" w:hAnsi="Times New Roman" w:cs="Times New Roman"/>
          <w:sz w:val="24"/>
          <w:szCs w:val="24"/>
          <w:lang w:eastAsia="ru-RU"/>
        </w:rPr>
        <w:t>Згідно зі ст. 5 Закону України «Про природні монополії» передача та розподіл електричної енергії (передача електричної енергії місцевими (локальними) електромережами відноситься до сфери діяльності суб’єктів природних монополій. А тому єдиним надавачем послуг, що є предметом закупівлі виступає АТ Прикарпаттяобленерго. яке включене до Переліку суб’єктів природних монополій, про що свідчить «Реєстр суб’єктів природних монополій, які провадять господарську діяльні</w:t>
      </w:r>
      <w:r w:rsidR="00141F80">
        <w:rPr>
          <w:rFonts w:ascii="Times New Roman" w:eastAsia="Times New Roman" w:hAnsi="Times New Roman" w:cs="Times New Roman"/>
          <w:sz w:val="24"/>
          <w:szCs w:val="24"/>
          <w:lang w:eastAsia="ru-RU"/>
        </w:rPr>
        <w:t>сть у сфері енергетики»</w:t>
      </w:r>
      <w:r w:rsidRPr="00AF577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C7755" w:rsidRDefault="006C7755" w:rsidP="00AF5770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Тариф на послуги </w:t>
      </w:r>
      <w:r w:rsidR="008E7CBF">
        <w:rPr>
          <w:rFonts w:ascii="Times New Roman" w:eastAsia="Times New Roman" w:hAnsi="Times New Roman" w:cs="Times New Roman"/>
          <w:sz w:val="24"/>
          <w:szCs w:val="24"/>
          <w:lang w:eastAsia="ru-RU"/>
        </w:rPr>
        <w:t>з розподілу електричної енергії, що діють з 01 січня 202</w:t>
      </w:r>
      <w:r w:rsidR="0080653E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bookmarkStart w:id="0" w:name="_GoBack"/>
      <w:bookmarkEnd w:id="0"/>
      <w:r w:rsidR="008E7C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року на території Івано-Франківської області з</w:t>
      </w:r>
      <w:r w:rsidR="00141F80">
        <w:rPr>
          <w:rFonts w:ascii="Times New Roman" w:eastAsia="Times New Roman" w:hAnsi="Times New Roman" w:cs="Times New Roman"/>
          <w:sz w:val="24"/>
          <w:szCs w:val="24"/>
          <w:lang w:eastAsia="ru-RU"/>
        </w:rPr>
        <w:t>атв</w:t>
      </w:r>
      <w:r w:rsidR="00172B8D">
        <w:rPr>
          <w:rFonts w:ascii="Times New Roman" w:eastAsia="Times New Roman" w:hAnsi="Times New Roman" w:cs="Times New Roman"/>
          <w:sz w:val="24"/>
          <w:szCs w:val="24"/>
          <w:lang w:eastAsia="ru-RU"/>
        </w:rPr>
        <w:t>ерджені Постановою НКРЕКП № 2338</w:t>
      </w:r>
      <w:r w:rsidR="008E7C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від </w:t>
      </w:r>
      <w:r w:rsidR="00172B8D">
        <w:rPr>
          <w:rFonts w:ascii="Times New Roman" w:eastAsia="Times New Roman" w:hAnsi="Times New Roman" w:cs="Times New Roman"/>
          <w:sz w:val="24"/>
          <w:szCs w:val="24"/>
          <w:lang w:eastAsia="ru-RU"/>
        </w:rPr>
        <w:t>09</w:t>
      </w:r>
      <w:r w:rsidR="008E7C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грудня 202</w:t>
      </w:r>
      <w:r w:rsidR="00172B8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8E7C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року.</w:t>
      </w:r>
    </w:p>
    <w:sectPr w:rsidR="006C7755" w:rsidSect="009C6041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FA68A2"/>
    <w:multiLevelType w:val="hybridMultilevel"/>
    <w:tmpl w:val="3BEC479A"/>
    <w:lvl w:ilvl="0" w:tplc="48183A3A">
      <w:start w:val="1"/>
      <w:numFmt w:val="decimal"/>
      <w:lvlText w:val="%1."/>
      <w:lvlJc w:val="left"/>
      <w:pPr>
        <w:ind w:left="786" w:hanging="360"/>
      </w:pPr>
      <w:rPr>
        <w:b/>
        <w:color w:val="auto"/>
      </w:rPr>
    </w:lvl>
    <w:lvl w:ilvl="1" w:tplc="04220019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75D1378B"/>
    <w:multiLevelType w:val="multilevel"/>
    <w:tmpl w:val="1B0A91E8"/>
    <w:lvl w:ilvl="0">
      <w:start w:val="1"/>
      <w:numFmt w:val="decimal"/>
      <w:lvlText w:val="%1."/>
      <w:lvlJc w:val="left"/>
      <w:pPr>
        <w:ind w:left="1287" w:hanging="360"/>
      </w:pPr>
      <w:rPr>
        <w:sz w:val="25"/>
        <w:szCs w:val="25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1F80"/>
    <w:rsid w:val="000210D2"/>
    <w:rsid w:val="00035765"/>
    <w:rsid w:val="00043D63"/>
    <w:rsid w:val="000525A6"/>
    <w:rsid w:val="000627FE"/>
    <w:rsid w:val="0006430F"/>
    <w:rsid w:val="00083B42"/>
    <w:rsid w:val="00091D46"/>
    <w:rsid w:val="000B1F80"/>
    <w:rsid w:val="000C58C4"/>
    <w:rsid w:val="000D292C"/>
    <w:rsid w:val="000D4E09"/>
    <w:rsid w:val="00141F80"/>
    <w:rsid w:val="0015274D"/>
    <w:rsid w:val="00172B8D"/>
    <w:rsid w:val="0017395E"/>
    <w:rsid w:val="00183C2D"/>
    <w:rsid w:val="001F3A51"/>
    <w:rsid w:val="00204038"/>
    <w:rsid w:val="00214C14"/>
    <w:rsid w:val="002F5EE4"/>
    <w:rsid w:val="002F7D8B"/>
    <w:rsid w:val="00302E26"/>
    <w:rsid w:val="00347FC7"/>
    <w:rsid w:val="00370C4C"/>
    <w:rsid w:val="0037732D"/>
    <w:rsid w:val="0038019F"/>
    <w:rsid w:val="00381B48"/>
    <w:rsid w:val="003920C0"/>
    <w:rsid w:val="003B6F8D"/>
    <w:rsid w:val="003E197A"/>
    <w:rsid w:val="004A0EDA"/>
    <w:rsid w:val="004A7467"/>
    <w:rsid w:val="005621FD"/>
    <w:rsid w:val="00575E3F"/>
    <w:rsid w:val="00577F7B"/>
    <w:rsid w:val="00595B53"/>
    <w:rsid w:val="006065A6"/>
    <w:rsid w:val="006124A8"/>
    <w:rsid w:val="00691068"/>
    <w:rsid w:val="00691B46"/>
    <w:rsid w:val="006A1BE5"/>
    <w:rsid w:val="006B7798"/>
    <w:rsid w:val="006C7755"/>
    <w:rsid w:val="006D338E"/>
    <w:rsid w:val="006D6144"/>
    <w:rsid w:val="006F17C9"/>
    <w:rsid w:val="0071711D"/>
    <w:rsid w:val="00772C36"/>
    <w:rsid w:val="007D5D75"/>
    <w:rsid w:val="007F43CD"/>
    <w:rsid w:val="0080653E"/>
    <w:rsid w:val="00817EAC"/>
    <w:rsid w:val="008920DD"/>
    <w:rsid w:val="008931C4"/>
    <w:rsid w:val="00894DF1"/>
    <w:rsid w:val="008B26F8"/>
    <w:rsid w:val="008E7CBF"/>
    <w:rsid w:val="00926A2A"/>
    <w:rsid w:val="009463FB"/>
    <w:rsid w:val="00967420"/>
    <w:rsid w:val="009C6041"/>
    <w:rsid w:val="009F610E"/>
    <w:rsid w:val="00A25F1D"/>
    <w:rsid w:val="00A361B7"/>
    <w:rsid w:val="00A83726"/>
    <w:rsid w:val="00A877D1"/>
    <w:rsid w:val="00AD0A77"/>
    <w:rsid w:val="00AF2D6C"/>
    <w:rsid w:val="00AF5770"/>
    <w:rsid w:val="00B12373"/>
    <w:rsid w:val="00B22752"/>
    <w:rsid w:val="00B44B35"/>
    <w:rsid w:val="00B6060F"/>
    <w:rsid w:val="00B62737"/>
    <w:rsid w:val="00B81551"/>
    <w:rsid w:val="00BB3D1D"/>
    <w:rsid w:val="00BF42D0"/>
    <w:rsid w:val="00C3254C"/>
    <w:rsid w:val="00C429FD"/>
    <w:rsid w:val="00C50EBF"/>
    <w:rsid w:val="00C819C9"/>
    <w:rsid w:val="00CA4C89"/>
    <w:rsid w:val="00D417A2"/>
    <w:rsid w:val="00D51833"/>
    <w:rsid w:val="00D800C7"/>
    <w:rsid w:val="00DD1E62"/>
    <w:rsid w:val="00DD4E4A"/>
    <w:rsid w:val="00E10EDB"/>
    <w:rsid w:val="00E22A9E"/>
    <w:rsid w:val="00E33508"/>
    <w:rsid w:val="00E33FD8"/>
    <w:rsid w:val="00E363C8"/>
    <w:rsid w:val="00F93308"/>
    <w:rsid w:val="00F94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A2517E"/>
  <w15:docId w15:val="{7B1B0E54-81DC-4208-A4D8-5DECC07C1D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5E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B1F80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4">
    <w:name w:val="Абзац списка Знак"/>
    <w:link w:val="a3"/>
    <w:uiPriority w:val="34"/>
    <w:locked/>
    <w:rsid w:val="000B1F80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065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0653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319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2800-shvetss</dc:creator>
  <cp:lastModifiedBy>Шаган Лариса Іванівна</cp:lastModifiedBy>
  <cp:revision>13</cp:revision>
  <cp:lastPrinted>2024-01-30T09:23:00Z</cp:lastPrinted>
  <dcterms:created xsi:type="dcterms:W3CDTF">2024-01-29T09:43:00Z</dcterms:created>
  <dcterms:modified xsi:type="dcterms:W3CDTF">2024-01-30T09:24:00Z</dcterms:modified>
</cp:coreProperties>
</file>