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E3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E7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</w:t>
      </w:r>
    </w:p>
    <w:p w:rsidR="00C819C9" w:rsidRPr="005C7E7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E7E">
        <w:rPr>
          <w:rFonts w:ascii="Times New Roman" w:hAnsi="Times New Roman"/>
          <w:b/>
          <w:sz w:val="24"/>
          <w:szCs w:val="24"/>
        </w:rPr>
        <w:t xml:space="preserve"> розміру бюджетного призначення, очікуваної вартості предмета закупівлі</w:t>
      </w:r>
    </w:p>
    <w:p w:rsidR="00595B53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7E7E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5C7E7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C7E7E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8009E3" w:rsidRPr="005C7E7E" w:rsidRDefault="008009E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1F80" w:rsidRPr="005C7E7E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>Державн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казначейськ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у Харківській області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proofErr w:type="spellStart"/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Бакуліна</w:t>
      </w:r>
      <w:proofErr w:type="spellEnd"/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Харків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61166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37874947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C16CAA" w:rsidRDefault="000B1F80" w:rsidP="00C16CA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за кодом </w:t>
      </w:r>
      <w:proofErr w:type="spellStart"/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 021:2015 – 79710000-4 «Охоронні послуги» </w:t>
      </w:r>
      <w:r w:rsidR="009C46B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ослуги фізичної охорони об’єкта замовника за адресою </w:t>
      </w:r>
      <w:proofErr w:type="spellStart"/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>м.Харків</w:t>
      </w:r>
      <w:proofErr w:type="spellEnd"/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, вул. </w:t>
      </w:r>
      <w:proofErr w:type="spellStart"/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>Бакуліна</w:t>
      </w:r>
      <w:proofErr w:type="spellEnd"/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, 18 (код згідно з ЄЗС, що найбільше відповідає назві номенклатурної позиції предмета закупівлі </w:t>
      </w:r>
      <w:proofErr w:type="spellStart"/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 021:2015: 79713000-5 «Послуги з охорони об’єктів та особистої охорони»), послуги з охорони приміщень, що здійснюються технічними засобами (код згідно з ЄЗС, що найбільше відповідає назві номенклатурної позиції предмета закупівлі </w:t>
      </w:r>
      <w:proofErr w:type="spellStart"/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 021:2015: 79711000-1 Послуги з моніторингу сигналів тривоги, що надходять з пристроїв охоронної сигналізації))</w:t>
      </w:r>
      <w:r w:rsidR="009F610E" w:rsidRPr="00C16C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BB2DAE" w:rsidRDefault="000B1F80" w:rsidP="00C16CAA">
      <w:pPr>
        <w:pStyle w:val="a3"/>
        <w:numPr>
          <w:ilvl w:val="0"/>
          <w:numId w:val="3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1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 w:rsidRPr="00BB2DAE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9D5FA6" w:rsidRPr="00BB2DA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D1D0C" w:rsidRPr="00BB2D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D5FA6" w:rsidRPr="00BB2DA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A331F" w:rsidRPr="00BB2D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B2DAE" w:rsidRPr="00BB2DA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D5FA6" w:rsidRPr="00BB2DA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22116" w:rsidRPr="00BB2D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B2DAE" w:rsidRPr="00BB2DA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D5FA6" w:rsidRPr="00BB2DA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22116" w:rsidRPr="00BB2D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B2DAE" w:rsidRPr="00BB2DAE">
        <w:rPr>
          <w:rFonts w:ascii="Times New Roman" w:eastAsia="Times New Roman" w:hAnsi="Times New Roman"/>
          <w:sz w:val="24"/>
          <w:szCs w:val="24"/>
          <w:lang w:eastAsia="ru-RU"/>
        </w:rPr>
        <w:t>15323</w:t>
      </w:r>
      <w:r w:rsidR="009D5FA6" w:rsidRPr="00BB2DA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A331F" w:rsidRPr="00BB2DA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r w:rsidR="009F610E" w:rsidRPr="00BB2D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5C7E7E" w:rsidRDefault="00595B53" w:rsidP="00C16CA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5C7E7E">
        <w:rPr>
          <w:rFonts w:ascii="Times New Roman" w:hAnsi="Times New Roman"/>
          <w:sz w:val="24"/>
          <w:szCs w:val="24"/>
        </w:rPr>
        <w:t xml:space="preserve"> </w:t>
      </w:r>
      <w:r w:rsidR="009F610E" w:rsidRPr="005C7E7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 w:rsidR="00DE2968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з урахуванням вимог нормативних документів у сфері </w:t>
      </w:r>
      <w:r w:rsidR="005F0A95">
        <w:rPr>
          <w:rFonts w:ascii="Times New Roman" w:eastAsia="Times New Roman" w:hAnsi="Times New Roman"/>
          <w:sz w:val="24"/>
          <w:szCs w:val="24"/>
          <w:lang w:eastAsia="ru-RU"/>
        </w:rPr>
        <w:t>охорони</w:t>
      </w:r>
      <w:r w:rsidR="00083B42" w:rsidRPr="005C7E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5C7E7E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C16CAA" w:rsidRDefault="00C819C9" w:rsidP="00C16CA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2288E" w:rsidRPr="00C16CAA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F14C1B" w:rsidRPr="00C16CAA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C16CAA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C16CAA" w:rsidRDefault="00DD4E4A" w:rsidP="00C16CA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B2288E"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5F0A95" w:rsidRPr="00C16CA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</w:t>
      </w:r>
      <w:r w:rsidR="00B2288E"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136CFC">
        <w:rPr>
          <w:rFonts w:ascii="Times New Roman" w:eastAsia="Times New Roman" w:hAnsi="Times New Roman"/>
          <w:sz w:val="24"/>
          <w:szCs w:val="24"/>
          <w:lang w:val="ru-RU" w:eastAsia="ru-RU"/>
        </w:rPr>
        <w:t>612244,80</w:t>
      </w:r>
      <w:r w:rsidR="00136CFC" w:rsidRPr="00FB0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16CA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C16CAA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5C7E7E" w:rsidRDefault="00B6060F" w:rsidP="00C16CA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5C7E7E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закупівлі, затвердженої наказом </w:t>
      </w:r>
      <w:r w:rsidR="00455766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розвитку економіки, торгівлі та сільського господарства України</w:t>
      </w:r>
      <w:r w:rsidR="00D758E4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DCC" w:rsidRPr="00FB0017" w:rsidRDefault="004E26F5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F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методом порівняння ринкових цін Методики проведено розрахунок очікуваної вартості закупівлі з використанням цін, отриманих з відкритих джерел інформації (мережа Internet), а саме: з сайту Державного підприємства "</w:t>
      </w:r>
      <w:proofErr w:type="spellStart"/>
      <w:r w:rsidRPr="004E2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Прозорро</w:t>
      </w:r>
      <w:proofErr w:type="spellEnd"/>
      <w:r w:rsidRPr="004E26F5">
        <w:rPr>
          <w:rFonts w:ascii="Times New Roman" w:eastAsia="Times New Roman" w:hAnsi="Times New Roman" w:cs="Times New Roman"/>
          <w:sz w:val="24"/>
          <w:szCs w:val="24"/>
          <w:lang w:eastAsia="ru-RU"/>
        </w:rPr>
        <w:t>" </w:t>
      </w:r>
      <w:hyperlink r:id="rId5" w:tooltip="https://www.prozorro.gov.ua/" w:history="1">
        <w:r w:rsidRPr="004E26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https://www.prozorro.gov.ua</w:t>
        </w:r>
      </w:hyperlink>
      <w:r w:rsidRPr="004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 використанням інструментів публічного модулю аналітики </w:t>
      </w:r>
      <w:proofErr w:type="spellStart"/>
      <w:r w:rsidRPr="004E26F5">
        <w:rPr>
          <w:rFonts w:ascii="Times New Roman" w:eastAsia="Times New Roman" w:hAnsi="Times New Roman" w:cs="Times New Roman"/>
          <w:sz w:val="24"/>
          <w:szCs w:val="24"/>
          <w:lang w:eastAsia="ru-RU"/>
        </w:rPr>
        <w:t>Dozorro</w:t>
      </w:r>
      <w:proofErr w:type="spellEnd"/>
      <w:r w:rsidRPr="004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bi.prozorro.org </w:t>
      </w:r>
    </w:p>
    <w:p w:rsidR="00D97DCC" w:rsidRPr="00FB0017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D97DCC" w:rsidRPr="00FB0017" w:rsidRDefault="004E26F5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(Ц1 + Ц2+Ц3+…)/К * 8784</w:t>
      </w:r>
    </w:p>
    <w:p w:rsidR="00D97DCC" w:rsidRPr="00FB0017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D97DCC" w:rsidRPr="00FB0017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 – очікувана вартість закупівлі послуг;</w:t>
      </w:r>
    </w:p>
    <w:p w:rsidR="00D97DCC" w:rsidRPr="00FB0017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>Ц1,2,3 – ціни</w:t>
      </w:r>
      <w:r w:rsidR="0013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людино-годину</w:t>
      </w:r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26F5" w:rsidRPr="00622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 з відкритих джерел інформації (мережа Internet), а саме: з сайту Державного підприємства "</w:t>
      </w:r>
      <w:proofErr w:type="spellStart"/>
      <w:r w:rsidR="004E26F5" w:rsidRPr="00622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Прозорро</w:t>
      </w:r>
      <w:proofErr w:type="spellEnd"/>
      <w:r w:rsidR="004E26F5" w:rsidRPr="006222AC">
        <w:rPr>
          <w:rFonts w:ascii="Times New Roman" w:eastAsia="Times New Roman" w:hAnsi="Times New Roman" w:cs="Times New Roman"/>
          <w:sz w:val="24"/>
          <w:szCs w:val="24"/>
          <w:lang w:eastAsia="ru-RU"/>
        </w:rPr>
        <w:t>" </w:t>
      </w:r>
      <w:hyperlink r:id="rId6" w:tooltip="https://www.prozorro.gov.ua/" w:history="1">
        <w:r w:rsidR="004E26F5" w:rsidRPr="006222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https://www.prozorro.gov.ua</w:t>
        </w:r>
      </w:hyperlink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DCC" w:rsidRPr="00FB0017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цін, </w:t>
      </w:r>
    </w:p>
    <w:p w:rsidR="00D97DCC" w:rsidRPr="00FB0017" w:rsidRDefault="00136CF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8784 – кількість людино-годин у 2024 році</w:t>
      </w:r>
    </w:p>
    <w:p w:rsidR="00D97DCC" w:rsidRPr="00204038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</w:t>
      </w:r>
      <w:r w:rsidR="004E26F5" w:rsidRPr="006222AC">
        <w:rPr>
          <w:rFonts w:ascii="Times New Roman" w:eastAsia="Times New Roman" w:hAnsi="Times New Roman" w:cs="Times New Roman"/>
          <w:sz w:val="24"/>
          <w:szCs w:val="24"/>
          <w:lang w:eastAsia="ru-RU"/>
        </w:rPr>
        <w:t>70,50</w:t>
      </w:r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4E26F5" w:rsidRPr="006222AC">
        <w:rPr>
          <w:rFonts w:ascii="Times New Roman" w:eastAsia="Times New Roman" w:hAnsi="Times New Roman" w:cs="Times New Roman"/>
          <w:sz w:val="24"/>
          <w:szCs w:val="24"/>
          <w:lang w:eastAsia="ru-RU"/>
        </w:rPr>
        <w:t>59,88</w:t>
      </w:r>
      <w:r w:rsidR="00842BB2" w:rsidRPr="0062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842BB2" w:rsidRPr="0062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6F5" w:rsidRPr="006222AC">
        <w:rPr>
          <w:rFonts w:ascii="Times New Roman" w:eastAsia="Times New Roman" w:hAnsi="Times New Roman" w:cs="Times New Roman"/>
          <w:sz w:val="24"/>
          <w:szCs w:val="24"/>
          <w:lang w:eastAsia="ru-RU"/>
        </w:rPr>
        <w:t>74,00 + 73,90 + 71,95 + 67,98</w:t>
      </w:r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4E26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8784 </w:t>
      </w:r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136CFC" w:rsidRPr="006222AC">
        <w:rPr>
          <w:rFonts w:ascii="Times New Roman" w:eastAsia="Times New Roman" w:hAnsi="Times New Roman" w:cs="Times New Roman"/>
          <w:sz w:val="24"/>
          <w:szCs w:val="24"/>
          <w:lang w:eastAsia="ru-RU"/>
        </w:rPr>
        <w:t>612244,80</w:t>
      </w:r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F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ПДВ).</w:t>
      </w:r>
    </w:p>
    <w:p w:rsidR="009B22D6" w:rsidRPr="006222AC" w:rsidRDefault="009B22D6" w:rsidP="00D97DCC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sectPr w:rsidR="009B22D6" w:rsidRPr="006222AC" w:rsidSect="0080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B0AC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1F80"/>
    <w:rsid w:val="000210D2"/>
    <w:rsid w:val="00035765"/>
    <w:rsid w:val="000365A2"/>
    <w:rsid w:val="00083B42"/>
    <w:rsid w:val="000B1F80"/>
    <w:rsid w:val="000C58C4"/>
    <w:rsid w:val="000D0281"/>
    <w:rsid w:val="000D292C"/>
    <w:rsid w:val="000D4E09"/>
    <w:rsid w:val="00115DB9"/>
    <w:rsid w:val="00136CFC"/>
    <w:rsid w:val="0015274D"/>
    <w:rsid w:val="001F3234"/>
    <w:rsid w:val="001F3A51"/>
    <w:rsid w:val="00204038"/>
    <w:rsid w:val="00214C14"/>
    <w:rsid w:val="00246C8B"/>
    <w:rsid w:val="002618F1"/>
    <w:rsid w:val="002F7D8B"/>
    <w:rsid w:val="00305111"/>
    <w:rsid w:val="00347FC7"/>
    <w:rsid w:val="00370C4C"/>
    <w:rsid w:val="0038019F"/>
    <w:rsid w:val="003920C0"/>
    <w:rsid w:val="003A397B"/>
    <w:rsid w:val="003A5189"/>
    <w:rsid w:val="003A6932"/>
    <w:rsid w:val="003E26FC"/>
    <w:rsid w:val="00413782"/>
    <w:rsid w:val="00455766"/>
    <w:rsid w:val="004D4894"/>
    <w:rsid w:val="004E26F5"/>
    <w:rsid w:val="005621FD"/>
    <w:rsid w:val="0056334F"/>
    <w:rsid w:val="00575E3F"/>
    <w:rsid w:val="00595B53"/>
    <w:rsid w:val="005C7E7E"/>
    <w:rsid w:val="005D1D0C"/>
    <w:rsid w:val="005F0A95"/>
    <w:rsid w:val="006065A6"/>
    <w:rsid w:val="006124A8"/>
    <w:rsid w:val="00614EE3"/>
    <w:rsid w:val="00622116"/>
    <w:rsid w:val="006222AC"/>
    <w:rsid w:val="0063482B"/>
    <w:rsid w:val="00640AE4"/>
    <w:rsid w:val="00647FA3"/>
    <w:rsid w:val="0068093C"/>
    <w:rsid w:val="00691B46"/>
    <w:rsid w:val="006A1BE5"/>
    <w:rsid w:val="006B587B"/>
    <w:rsid w:val="006D6144"/>
    <w:rsid w:val="006E0B50"/>
    <w:rsid w:val="0070478B"/>
    <w:rsid w:val="0071711D"/>
    <w:rsid w:val="00772C36"/>
    <w:rsid w:val="007B14B4"/>
    <w:rsid w:val="007F5146"/>
    <w:rsid w:val="008009E3"/>
    <w:rsid w:val="00842BB2"/>
    <w:rsid w:val="00884C64"/>
    <w:rsid w:val="008920DD"/>
    <w:rsid w:val="008B26F8"/>
    <w:rsid w:val="008D0B93"/>
    <w:rsid w:val="00932FE9"/>
    <w:rsid w:val="00967420"/>
    <w:rsid w:val="009B22D6"/>
    <w:rsid w:val="009C2A02"/>
    <w:rsid w:val="009C46B0"/>
    <w:rsid w:val="009D5FA6"/>
    <w:rsid w:val="009E2BDF"/>
    <w:rsid w:val="009E6C58"/>
    <w:rsid w:val="009F610E"/>
    <w:rsid w:val="00A21AD8"/>
    <w:rsid w:val="00A30D09"/>
    <w:rsid w:val="00A55905"/>
    <w:rsid w:val="00A76797"/>
    <w:rsid w:val="00A83726"/>
    <w:rsid w:val="00AD6403"/>
    <w:rsid w:val="00B12373"/>
    <w:rsid w:val="00B2288E"/>
    <w:rsid w:val="00B44B35"/>
    <w:rsid w:val="00B6060F"/>
    <w:rsid w:val="00B8246B"/>
    <w:rsid w:val="00B87993"/>
    <w:rsid w:val="00BB2DAE"/>
    <w:rsid w:val="00C04811"/>
    <w:rsid w:val="00C16CAA"/>
    <w:rsid w:val="00C50EBF"/>
    <w:rsid w:val="00C819C9"/>
    <w:rsid w:val="00CB4A30"/>
    <w:rsid w:val="00CC7D6B"/>
    <w:rsid w:val="00D258A3"/>
    <w:rsid w:val="00D417A2"/>
    <w:rsid w:val="00D758E4"/>
    <w:rsid w:val="00D87149"/>
    <w:rsid w:val="00D97DCC"/>
    <w:rsid w:val="00DC3A48"/>
    <w:rsid w:val="00DC4F23"/>
    <w:rsid w:val="00DD4E4A"/>
    <w:rsid w:val="00DE2968"/>
    <w:rsid w:val="00E319E3"/>
    <w:rsid w:val="00E33508"/>
    <w:rsid w:val="00E33FD8"/>
    <w:rsid w:val="00E359CA"/>
    <w:rsid w:val="00E449C4"/>
    <w:rsid w:val="00E6553D"/>
    <w:rsid w:val="00E83152"/>
    <w:rsid w:val="00ED11D5"/>
    <w:rsid w:val="00F14C1B"/>
    <w:rsid w:val="00F75201"/>
    <w:rsid w:val="00F76DEB"/>
    <w:rsid w:val="00F94398"/>
    <w:rsid w:val="00F97EB5"/>
    <w:rsid w:val="00FA331F"/>
    <w:rsid w:val="00FB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4E2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zorro.gov.ua/" TargetMode="External"/><Relationship Id="rId5" Type="http://schemas.openxmlformats.org/officeDocument/2006/relationships/hyperlink" Target="https://www.prozorro.gov.u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2000-novikovv</cp:lastModifiedBy>
  <cp:revision>49</cp:revision>
  <cp:lastPrinted>2021-10-25T11:25:00Z</cp:lastPrinted>
  <dcterms:created xsi:type="dcterms:W3CDTF">2021-01-11T13:13:00Z</dcterms:created>
  <dcterms:modified xsi:type="dcterms:W3CDTF">2023-12-07T14:36:00Z</dcterms:modified>
</cp:coreProperties>
</file>