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22" w:rsidRDefault="00777722" w:rsidP="00777722">
      <w:pPr>
        <w:jc w:val="center"/>
      </w:pPr>
      <w:r>
        <w:rPr>
          <w:rFonts w:ascii="Times New Roman" w:hAnsi="Times New Roman" w:cs="Times New Roman"/>
          <w:b/>
          <w:color w:val="000000"/>
          <w:sz w:val="28"/>
          <w:szCs w:val="28"/>
        </w:rPr>
        <w:t>Обґрунтування технічних, якісних характеристик та розміру очікуваної вартості  предмету закупівлі</w:t>
      </w:r>
    </w:p>
    <w:p w:rsidR="00777722" w:rsidRDefault="00777722" w:rsidP="00777722">
      <w:pPr>
        <w:jc w:val="both"/>
        <w:rPr>
          <w:rFonts w:ascii="Times New Roman" w:hAnsi="Times New Roman" w:cs="Times New Roman"/>
          <w:sz w:val="28"/>
          <w:szCs w:val="28"/>
        </w:rPr>
      </w:pPr>
    </w:p>
    <w:p w:rsidR="00777722" w:rsidRDefault="00777722" w:rsidP="00777722">
      <w:pPr>
        <w:jc w:val="both"/>
      </w:pPr>
      <w:r>
        <w:rPr>
          <w:rFonts w:ascii="Times New Roman" w:hAnsi="Times New Roman" w:cs="Times New Roman"/>
          <w:b/>
          <w:sz w:val="28"/>
          <w:szCs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Pr>
          <w:rFonts w:ascii="Times New Roman" w:hAnsi="Times New Roman" w:cs="Times New Roman"/>
          <w:sz w:val="28"/>
          <w:szCs w:val="28"/>
          <w:lang w:eastAsia="uk-UA"/>
        </w:rPr>
        <w:t>Управління Державної казначейської служби України у м. Кропивницькому Кіровоградської області; 25022 м. Кропивницький, вул. Велика Перспективна, 31; код за ЄДРПОУ – 38037409; категорія замовника – орган державної влади.</w:t>
      </w:r>
    </w:p>
    <w:p w:rsidR="00777722" w:rsidRDefault="00777722" w:rsidP="00777722">
      <w:pPr>
        <w:jc w:val="both"/>
        <w:rPr>
          <w:rFonts w:ascii="Times New Roman" w:hAnsi="Times New Roman" w:cs="Times New Roman"/>
          <w:sz w:val="28"/>
          <w:szCs w:val="28"/>
        </w:rPr>
      </w:pPr>
    </w:p>
    <w:p w:rsidR="00777722" w:rsidRDefault="00777722" w:rsidP="00777722">
      <w:pPr>
        <w:spacing w:after="200"/>
        <w:ind w:hanging="16"/>
        <w:contextualSpacing/>
        <w:jc w:val="both"/>
      </w:pPr>
      <w:r>
        <w:rPr>
          <w:rFonts w:ascii="Times New Roman" w:hAnsi="Times New Roman" w:cs="Times New Roman"/>
          <w:b/>
          <w:sz w:val="28"/>
          <w:szCs w:val="28"/>
        </w:rPr>
        <w:tab/>
      </w:r>
      <w:r>
        <w:rPr>
          <w:rFonts w:ascii="Times New Roman" w:hAnsi="Times New Roman" w:cs="Times New Roman"/>
          <w:b/>
          <w:sz w:val="28"/>
          <w:szCs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Pr>
          <w:rFonts w:ascii="Times New Roman" w:hAnsi="Times New Roman" w:cs="Times New Roman"/>
          <w:sz w:val="28"/>
          <w:szCs w:val="28"/>
        </w:rPr>
        <w:t xml:space="preserve"> </w:t>
      </w:r>
      <w:r>
        <w:rPr>
          <w:rStyle w:val="FontStyle12"/>
          <w:rFonts w:cs="Times New Roman"/>
          <w:color w:val="000000"/>
          <w:sz w:val="28"/>
          <w:szCs w:val="28"/>
          <w:lang w:bidi="ar-SA"/>
        </w:rPr>
        <w:t xml:space="preserve">код за </w:t>
      </w:r>
      <w:proofErr w:type="spellStart"/>
      <w:r>
        <w:rPr>
          <w:rStyle w:val="FontStyle12"/>
          <w:rFonts w:cs="Times New Roman"/>
          <w:color w:val="000000"/>
          <w:sz w:val="28"/>
          <w:szCs w:val="28"/>
          <w:lang w:bidi="ar-SA"/>
        </w:rPr>
        <w:t>ДК</w:t>
      </w:r>
      <w:proofErr w:type="spellEnd"/>
      <w:r>
        <w:rPr>
          <w:rStyle w:val="FontStyle12"/>
          <w:rFonts w:cs="Times New Roman"/>
          <w:color w:val="000000"/>
          <w:sz w:val="28"/>
          <w:szCs w:val="28"/>
          <w:lang w:bidi="ar-SA"/>
        </w:rPr>
        <w:t xml:space="preserve"> 021:2015 </w:t>
      </w:r>
      <w:r>
        <w:rPr>
          <w:rStyle w:val="rvts23"/>
          <w:bCs/>
          <w:color w:val="000000"/>
          <w:sz w:val="28"/>
        </w:rPr>
        <w:t>09120000-6 – Газове паливо (природний газ)</w:t>
      </w:r>
      <w:r>
        <w:rPr>
          <w:rStyle w:val="FontStyle12"/>
          <w:rFonts w:cs="Times New Roman"/>
          <w:color w:val="000000"/>
          <w:sz w:val="28"/>
          <w:szCs w:val="28"/>
          <w:lang w:bidi="ar-SA"/>
        </w:rPr>
        <w:t>.</w:t>
      </w:r>
    </w:p>
    <w:p w:rsidR="00777722" w:rsidRDefault="00777722" w:rsidP="00777722">
      <w:pPr>
        <w:spacing w:after="200"/>
        <w:ind w:hanging="16"/>
        <w:contextualSpacing/>
        <w:jc w:val="both"/>
      </w:pPr>
      <w:r>
        <w:rPr>
          <w:rStyle w:val="FontStyle12"/>
          <w:rFonts w:cs="Times New Roman"/>
          <w:color w:val="000000"/>
          <w:sz w:val="28"/>
          <w:szCs w:val="28"/>
          <w:lang w:bidi="ar-SA"/>
        </w:rPr>
        <w:tab/>
      </w:r>
      <w:r>
        <w:rPr>
          <w:rStyle w:val="FontStyle12"/>
          <w:rFonts w:cs="Times New Roman"/>
          <w:color w:val="000000"/>
          <w:sz w:val="28"/>
          <w:szCs w:val="28"/>
          <w:lang w:bidi="ar-SA"/>
        </w:rPr>
        <w:tab/>
      </w:r>
      <w:r>
        <w:rPr>
          <w:rStyle w:val="FontStyle12"/>
          <w:rFonts w:cs="Times New Roman"/>
          <w:b/>
          <w:color w:val="000000"/>
          <w:sz w:val="28"/>
          <w:szCs w:val="28"/>
          <w:lang w:bidi="ar-SA"/>
        </w:rPr>
        <w:t>2.1. Номенклатурна позиція за найбільш підходящим кодом:</w:t>
      </w:r>
      <w:r>
        <w:rPr>
          <w:rStyle w:val="FontStyle12"/>
          <w:rFonts w:cs="Times New Roman"/>
          <w:color w:val="000000"/>
          <w:sz w:val="28"/>
          <w:szCs w:val="28"/>
          <w:lang w:bidi="ar-SA"/>
        </w:rPr>
        <w:t xml:space="preserve"> </w:t>
      </w:r>
      <w:r>
        <w:rPr>
          <w:rStyle w:val="rvts23"/>
          <w:bCs/>
          <w:color w:val="000000"/>
          <w:sz w:val="28"/>
        </w:rPr>
        <w:t>09120000-6 – Газове паливо</w:t>
      </w:r>
      <w:r>
        <w:rPr>
          <w:rStyle w:val="FontStyle12"/>
          <w:rFonts w:cs="Times New Roman"/>
          <w:color w:val="000000"/>
          <w:sz w:val="28"/>
          <w:szCs w:val="28"/>
          <w:lang w:bidi="ar-SA"/>
        </w:rPr>
        <w:t>.</w:t>
      </w:r>
    </w:p>
    <w:p w:rsidR="00777722" w:rsidRDefault="00777722" w:rsidP="00777722">
      <w:pPr>
        <w:spacing w:after="200"/>
        <w:ind w:hanging="16"/>
        <w:contextualSpacing/>
        <w:jc w:val="both"/>
        <w:rPr>
          <w:rFonts w:ascii="Times New Roman" w:hAnsi="Times New Roman" w:cs="Times New Roman"/>
          <w:sz w:val="28"/>
          <w:szCs w:val="28"/>
        </w:rPr>
      </w:pPr>
    </w:p>
    <w:p w:rsidR="00777722" w:rsidRDefault="00777722" w:rsidP="00777722">
      <w:pPr>
        <w:jc w:val="both"/>
      </w:pPr>
      <w:r>
        <w:rPr>
          <w:rFonts w:ascii="Times New Roman" w:hAnsi="Times New Roman" w:cs="Times New Roman"/>
          <w:b/>
          <w:sz w:val="28"/>
          <w:szCs w:val="28"/>
        </w:rPr>
        <w:tab/>
        <w:t xml:space="preserve">3. Ідентифікатор закупівлі: </w:t>
      </w:r>
      <w:r>
        <w:rPr>
          <w:rFonts w:ascii="Times New Roman" w:hAnsi="Times New Roman" w:cs="Times New Roman"/>
          <w:sz w:val="28"/>
          <w:szCs w:val="28"/>
        </w:rPr>
        <w:t>UA-2022-11-11-008914-а.</w:t>
      </w:r>
    </w:p>
    <w:p w:rsidR="00777722" w:rsidRDefault="00777722" w:rsidP="00777722">
      <w:pPr>
        <w:jc w:val="both"/>
      </w:pPr>
      <w:r>
        <w:rPr>
          <w:rFonts w:ascii="Times New Roman" w:hAnsi="Times New Roman" w:cs="Times New Roman"/>
          <w:b/>
          <w:sz w:val="28"/>
          <w:szCs w:val="28"/>
        </w:rPr>
        <w:tab/>
      </w:r>
    </w:p>
    <w:p w:rsidR="00777722" w:rsidRDefault="00777722" w:rsidP="00777722">
      <w:pPr>
        <w:jc w:val="both"/>
      </w:pPr>
      <w:r>
        <w:rPr>
          <w:rFonts w:ascii="Times New Roman" w:hAnsi="Times New Roman" w:cs="Times New Roman"/>
          <w:b/>
          <w:sz w:val="28"/>
          <w:szCs w:val="28"/>
        </w:rPr>
        <w:tab/>
        <w:t>4. Обґрунтування технічних та якісних характеристик предмета закупівлі.</w:t>
      </w:r>
    </w:p>
    <w:p w:rsidR="00777722" w:rsidRPr="00777722" w:rsidRDefault="00777722" w:rsidP="00777722">
      <w:pPr>
        <w:ind w:firstLine="567"/>
        <w:jc w:val="both"/>
        <w:rPr>
          <w:rFonts w:ascii="Times New Roman" w:hAnsi="Times New Roman" w:cs="Times New Roman"/>
          <w:sz w:val="28"/>
          <w:szCs w:val="28"/>
        </w:rPr>
      </w:pPr>
      <w:r w:rsidRPr="00777722">
        <w:rPr>
          <w:rFonts w:ascii="Times New Roman" w:hAnsi="Times New Roman" w:cs="Times New Roman"/>
          <w:sz w:val="28"/>
          <w:szCs w:val="28"/>
        </w:rPr>
        <w:t xml:space="preserve">Вид процедури закупівлі: відкриті торги згідно пункту 37 прикінцевих та перехідних положень Закону України «Про публічні закупівлі» від 25.12.2015 № 922-VI1I зі змінами та з урахуванням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777722">
        <w:rPr>
          <w:rFonts w:ascii="Times New Roman" w:hAnsi="Times New Roman" w:cs="Times New Roman"/>
          <w:sz w:val="28"/>
          <w:szCs w:val="28"/>
        </w:rPr>
        <w:t>“Про</w:t>
      </w:r>
      <w:proofErr w:type="spellEnd"/>
      <w:r w:rsidRPr="00777722">
        <w:rPr>
          <w:rFonts w:ascii="Times New Roman" w:hAnsi="Times New Roman" w:cs="Times New Roman"/>
          <w:sz w:val="28"/>
          <w:szCs w:val="28"/>
        </w:rPr>
        <w:t xml:space="preserve"> публічні </w:t>
      </w:r>
      <w:proofErr w:type="spellStart"/>
      <w:r w:rsidRPr="00777722">
        <w:rPr>
          <w:rFonts w:ascii="Times New Roman" w:hAnsi="Times New Roman" w:cs="Times New Roman"/>
          <w:sz w:val="28"/>
          <w:szCs w:val="28"/>
        </w:rPr>
        <w:t>закупівлі”</w:t>
      </w:r>
      <w:proofErr w:type="spellEnd"/>
      <w:r w:rsidRPr="00777722">
        <w:rPr>
          <w:rFonts w:ascii="Times New Roman" w:hAnsi="Times New Roman" w:cs="Times New Roman"/>
          <w:sz w:val="28"/>
          <w:szCs w:val="28"/>
        </w:rPr>
        <w:t>, на період дії правового режиму воєнного стану в Україні та протягом 90 днів з дня його припинення або скасування» від 12 жовтня 2022    № 1178 (надалі – Особливості).</w:t>
      </w:r>
    </w:p>
    <w:p w:rsidR="00777722" w:rsidRPr="00777722" w:rsidRDefault="00777722" w:rsidP="00777722">
      <w:pPr>
        <w:ind w:firstLine="567"/>
        <w:jc w:val="both"/>
        <w:rPr>
          <w:rFonts w:ascii="Times New Roman" w:hAnsi="Times New Roman" w:cs="Times New Roman"/>
          <w:sz w:val="28"/>
          <w:szCs w:val="28"/>
        </w:rPr>
      </w:pPr>
      <w:r w:rsidRPr="00777722">
        <w:rPr>
          <w:rFonts w:ascii="Times New Roman" w:hAnsi="Times New Roman" w:cs="Times New Roman"/>
          <w:sz w:val="28"/>
          <w:szCs w:val="28"/>
        </w:rPr>
        <w:t>Кількісною характеристикою предмета закупівлі є обсяг споживання</w:t>
      </w:r>
      <w:r w:rsidRPr="00777722">
        <w:rPr>
          <w:rFonts w:ascii="Times New Roman" w:hAnsi="Times New Roman" w:cs="Times New Roman"/>
          <w:kern w:val="0"/>
          <w:sz w:val="28"/>
          <w:szCs w:val="28"/>
          <w:lang w:bidi="ar-SA"/>
        </w:rPr>
        <w:t xml:space="preserve"> природного газу. За одиницю виміру кількості природного газу приймається метр кубічний, яка у скороченому вигляді має позначення – «м</w:t>
      </w:r>
      <w:r w:rsidRPr="00777722">
        <w:rPr>
          <w:rFonts w:ascii="Times New Roman" w:hAnsi="Times New Roman" w:cs="Times New Roman"/>
          <w:kern w:val="0"/>
          <w:sz w:val="28"/>
          <w:szCs w:val="28"/>
          <w:vertAlign w:val="superscript"/>
          <w:lang w:bidi="ar-SA"/>
        </w:rPr>
        <w:t>3</w:t>
      </w:r>
      <w:r w:rsidRPr="00777722">
        <w:rPr>
          <w:rFonts w:ascii="Times New Roman" w:hAnsi="Times New Roman" w:cs="Times New Roman"/>
          <w:kern w:val="0"/>
          <w:sz w:val="28"/>
          <w:szCs w:val="28"/>
          <w:lang w:bidi="ar-SA"/>
        </w:rPr>
        <w:t xml:space="preserve">». Обсяг, необхідний для забезпечення власних потреб замовника, та враховуючи обсяги споживання попередніх та поточного календарних років, становить </w:t>
      </w:r>
      <w:r w:rsidRPr="00777722">
        <w:rPr>
          <w:rFonts w:ascii="Times New Roman" w:hAnsi="Times New Roman" w:cs="Times New Roman"/>
          <w:b/>
          <w:bCs/>
          <w:kern w:val="0"/>
          <w:sz w:val="28"/>
          <w:szCs w:val="28"/>
          <w:lang w:bidi="ar-SA"/>
        </w:rPr>
        <w:t>3800 м</w:t>
      </w:r>
      <w:r w:rsidRPr="00777722">
        <w:rPr>
          <w:rFonts w:ascii="Times New Roman" w:hAnsi="Times New Roman" w:cs="Times New Roman"/>
          <w:b/>
          <w:bCs/>
          <w:kern w:val="0"/>
          <w:sz w:val="28"/>
          <w:szCs w:val="28"/>
          <w:vertAlign w:val="superscript"/>
          <w:lang w:bidi="ar-SA"/>
        </w:rPr>
        <w:t>3</w:t>
      </w:r>
      <w:r w:rsidRPr="00777722">
        <w:rPr>
          <w:rFonts w:ascii="Times New Roman" w:hAnsi="Times New Roman" w:cs="Times New Roman"/>
          <w:b/>
          <w:bCs/>
          <w:kern w:val="0"/>
          <w:sz w:val="28"/>
          <w:szCs w:val="28"/>
          <w:lang w:bidi="ar-SA"/>
        </w:rPr>
        <w:t>.</w:t>
      </w:r>
      <w:r w:rsidRPr="00777722">
        <w:rPr>
          <w:rFonts w:ascii="Times New Roman" w:hAnsi="Times New Roman" w:cs="Times New Roman"/>
          <w:kern w:val="0"/>
          <w:sz w:val="28"/>
          <w:szCs w:val="28"/>
          <w:lang w:bidi="ar-SA"/>
        </w:rPr>
        <w:t xml:space="preserve">  на період січень-березень 2023 року.</w:t>
      </w:r>
    </w:p>
    <w:p w:rsidR="00777722" w:rsidRDefault="00777722" w:rsidP="00777722">
      <w:pPr>
        <w:spacing w:line="215" w:lineRule="atLeast"/>
        <w:ind w:firstLine="720"/>
        <w:jc w:val="both"/>
        <w:rPr>
          <w:rFonts w:ascii="Times New Roman" w:hAnsi="Times New Roman" w:cs="Times New Roman"/>
          <w:kern w:val="0"/>
          <w:sz w:val="28"/>
          <w:szCs w:val="28"/>
          <w:lang w:bidi="ar-SA"/>
        </w:rPr>
      </w:pPr>
    </w:p>
    <w:p w:rsidR="00777722" w:rsidRDefault="00777722" w:rsidP="00777722">
      <w:pPr>
        <w:spacing w:line="215" w:lineRule="atLeast"/>
        <w:ind w:firstLine="720"/>
        <w:jc w:val="both"/>
      </w:pPr>
      <w:r>
        <w:rPr>
          <w:rFonts w:ascii="Times New Roman" w:hAnsi="Times New Roman" w:cs="Times New Roman"/>
          <w:kern w:val="0"/>
          <w:sz w:val="28"/>
          <w:szCs w:val="28"/>
          <w:lang w:bidi="ar-SA"/>
        </w:rPr>
        <w:t>Показники технічних та якісних характеристик предмета закупівлі встановлені розділом III Кодексу ГТС; ДСТУ EN ISO 6974-1:2021 (EN ISO 6974-1:2012, IDT; ISO 6974-1:2012, IDT); ДСТУ EN ISO 6974-2:2021 (EN ISO 6974- 2:2012, IDT; ISO 6974-2:2012, IDT); ДСТУ EN ISO 6974-3:2021 (EN ISO 6974-3:2018, IDT; ISO 6974-3:2018, IDT); ДСТУ EN ISO 6974-5:2021 (EN ISO 6974-5:2014, IDT; ISO 6974- 5:2014, IDT); ДСТУ EN ISO 16960:2021 (EN ISO 16960:2014, IDT; ISO 16960:2014, IDT).</w:t>
      </w:r>
    </w:p>
    <w:p w:rsidR="00777722" w:rsidRDefault="00777722" w:rsidP="00777722">
      <w:pPr>
        <w:spacing w:line="215" w:lineRule="atLeast"/>
        <w:ind w:firstLine="720"/>
        <w:jc w:val="both"/>
      </w:pPr>
      <w:r>
        <w:rPr>
          <w:rFonts w:ascii="Times New Roman" w:hAnsi="Times New Roman" w:cs="Times New Roman"/>
          <w:kern w:val="0"/>
          <w:sz w:val="28"/>
          <w:szCs w:val="28"/>
          <w:lang w:bidi="ar-SA"/>
        </w:rPr>
        <w:lastRenderedPageBreak/>
        <w:t xml:space="preserve">Відповідно до положення пункту 13 частини 1 розділу III Кодексу ГТС встановлено, що Природний газ, що подається в газотранспортну систему, повинен відповідати таким вимогам; вміст метану (СІ), мол. % – мінімум 90; вміст етану (С2), мол. % – максимум 7; вміст пропану (СЗ), мол. % – максимум 3; вміст бутану (С4), мол. % – максимум 2; вміст пентану та інших більш важких вуглеводнів (С5+), мол. % – максимум 1; вміст азоту (N2), мол. </w:t>
      </w:r>
      <w:r>
        <w:rPr>
          <w:rFonts w:ascii="Times New Roman" w:hAnsi="Times New Roman" w:cs="Times New Roman"/>
          <w:b/>
          <w:bCs/>
          <w:i/>
          <w:iCs/>
          <w:kern w:val="0"/>
          <w:sz w:val="28"/>
          <w:szCs w:val="28"/>
          <w:lang w:bidi="ar-SA"/>
        </w:rPr>
        <w:t>%</w:t>
      </w:r>
      <w:r>
        <w:rPr>
          <w:rFonts w:ascii="Times New Roman" w:hAnsi="Times New Roman" w:cs="Times New Roman"/>
          <w:kern w:val="0"/>
          <w:sz w:val="28"/>
          <w:szCs w:val="28"/>
          <w:lang w:bidi="ar-SA"/>
        </w:rPr>
        <w:t xml:space="preserve"> – максимум 5; вміст вуглецю (С02), мол. % – максимум 2; вміст кисню (02), мол. </w:t>
      </w:r>
      <w:r>
        <w:rPr>
          <w:rFonts w:ascii="Times New Roman" w:hAnsi="Times New Roman" w:cs="Times New Roman"/>
          <w:b/>
          <w:bCs/>
          <w:i/>
          <w:iCs/>
          <w:kern w:val="0"/>
          <w:sz w:val="28"/>
          <w:szCs w:val="28"/>
          <w:lang w:bidi="ar-SA"/>
        </w:rPr>
        <w:t>%</w:t>
      </w:r>
      <w:r>
        <w:rPr>
          <w:rFonts w:ascii="Times New Roman" w:hAnsi="Times New Roman" w:cs="Times New Roman"/>
          <w:kern w:val="0"/>
          <w:sz w:val="28"/>
          <w:szCs w:val="28"/>
          <w:lang w:bidi="ar-SA"/>
        </w:rPr>
        <w:t xml:space="preserve"> – максимум 0,2; вища теплота згоряння (25 °С/20 °С): мінімум – 36,20 </w:t>
      </w:r>
      <w:proofErr w:type="spellStart"/>
      <w:r>
        <w:rPr>
          <w:rFonts w:ascii="Times New Roman" w:hAnsi="Times New Roman" w:cs="Times New Roman"/>
          <w:kern w:val="0"/>
          <w:sz w:val="28"/>
          <w:szCs w:val="28"/>
          <w:lang w:bidi="ar-SA"/>
        </w:rPr>
        <w:t>МДж</w:t>
      </w:r>
      <w:proofErr w:type="spellEnd"/>
      <w:r>
        <w:rPr>
          <w:rFonts w:ascii="Times New Roman" w:hAnsi="Times New Roman" w:cs="Times New Roman"/>
          <w:kern w:val="0"/>
          <w:sz w:val="28"/>
          <w:szCs w:val="28"/>
          <w:lang w:bidi="ar-SA"/>
        </w:rPr>
        <w:t xml:space="preserve">/м-3 (10,06 </w:t>
      </w:r>
      <w:proofErr w:type="spellStart"/>
      <w:r>
        <w:rPr>
          <w:rFonts w:ascii="Times New Roman" w:hAnsi="Times New Roman" w:cs="Times New Roman"/>
          <w:kern w:val="0"/>
          <w:sz w:val="28"/>
          <w:szCs w:val="28"/>
          <w:lang w:bidi="ar-SA"/>
        </w:rPr>
        <w:t>кВт-год</w:t>
      </w:r>
      <w:proofErr w:type="spellEnd"/>
      <w:r>
        <w:rPr>
          <w:rFonts w:ascii="Times New Roman" w:hAnsi="Times New Roman" w:cs="Times New Roman"/>
          <w:kern w:val="0"/>
          <w:sz w:val="28"/>
          <w:szCs w:val="28"/>
          <w:lang w:bidi="ar-SA"/>
        </w:rPr>
        <w:t xml:space="preserve">/м-3); максимум – 38,30 </w:t>
      </w:r>
      <w:proofErr w:type="spellStart"/>
      <w:r>
        <w:rPr>
          <w:rFonts w:ascii="Times New Roman" w:hAnsi="Times New Roman" w:cs="Times New Roman"/>
          <w:kern w:val="0"/>
          <w:sz w:val="28"/>
          <w:szCs w:val="28"/>
          <w:lang w:bidi="ar-SA"/>
        </w:rPr>
        <w:t>МДж</w:t>
      </w:r>
      <w:proofErr w:type="spellEnd"/>
      <w:r>
        <w:rPr>
          <w:rFonts w:ascii="Times New Roman" w:hAnsi="Times New Roman" w:cs="Times New Roman"/>
          <w:kern w:val="0"/>
          <w:sz w:val="28"/>
          <w:szCs w:val="28"/>
          <w:lang w:bidi="ar-SA"/>
        </w:rPr>
        <w:t xml:space="preserve">/м-3 (10,64 </w:t>
      </w:r>
      <w:proofErr w:type="spellStart"/>
      <w:r>
        <w:rPr>
          <w:rFonts w:ascii="Times New Roman" w:hAnsi="Times New Roman" w:cs="Times New Roman"/>
          <w:kern w:val="0"/>
          <w:sz w:val="28"/>
          <w:szCs w:val="28"/>
          <w:lang w:bidi="ar-SA"/>
        </w:rPr>
        <w:t>кВт-год</w:t>
      </w:r>
      <w:proofErr w:type="spellEnd"/>
      <w:r>
        <w:rPr>
          <w:rFonts w:ascii="Times New Roman" w:hAnsi="Times New Roman" w:cs="Times New Roman"/>
          <w:kern w:val="0"/>
          <w:sz w:val="28"/>
          <w:szCs w:val="28"/>
          <w:lang w:bidi="ar-SA"/>
        </w:rPr>
        <w:t>/м-3);</w:t>
      </w:r>
    </w:p>
    <w:p w:rsidR="00777722" w:rsidRDefault="00777722" w:rsidP="00777722">
      <w:pPr>
        <w:jc w:val="both"/>
      </w:pPr>
      <w:r>
        <w:rPr>
          <w:rFonts w:ascii="Times New Roman" w:hAnsi="Times New Roman" w:cs="Times New Roman"/>
          <w:kern w:val="0"/>
          <w:sz w:val="28"/>
          <w:szCs w:val="28"/>
          <w:lang w:bidi="ar-SA"/>
        </w:rPr>
        <w:t xml:space="preserve">вища теплота згоряння (25 °С/0 °С): мінімум – 38,85 </w:t>
      </w:r>
      <w:proofErr w:type="spellStart"/>
      <w:r>
        <w:rPr>
          <w:rFonts w:ascii="Times New Roman" w:hAnsi="Times New Roman" w:cs="Times New Roman"/>
          <w:kern w:val="0"/>
          <w:sz w:val="28"/>
          <w:szCs w:val="28"/>
          <w:lang w:bidi="ar-SA"/>
        </w:rPr>
        <w:t>МДж</w:t>
      </w:r>
      <w:proofErr w:type="spellEnd"/>
      <w:r>
        <w:rPr>
          <w:rFonts w:ascii="Times New Roman" w:hAnsi="Times New Roman" w:cs="Times New Roman"/>
          <w:kern w:val="0"/>
          <w:sz w:val="28"/>
          <w:szCs w:val="28"/>
          <w:lang w:bidi="ar-SA"/>
        </w:rPr>
        <w:t xml:space="preserve">/м-3 (10,80 </w:t>
      </w:r>
      <w:proofErr w:type="spellStart"/>
      <w:r>
        <w:rPr>
          <w:rFonts w:ascii="Times New Roman" w:hAnsi="Times New Roman" w:cs="Times New Roman"/>
          <w:kern w:val="0"/>
          <w:sz w:val="28"/>
          <w:szCs w:val="28"/>
          <w:lang w:bidi="ar-SA"/>
        </w:rPr>
        <w:t>кВт-год</w:t>
      </w:r>
      <w:proofErr w:type="spellEnd"/>
      <w:r>
        <w:rPr>
          <w:rFonts w:ascii="Times New Roman" w:hAnsi="Times New Roman" w:cs="Times New Roman"/>
          <w:kern w:val="0"/>
          <w:sz w:val="28"/>
          <w:szCs w:val="28"/>
          <w:lang w:bidi="ar-SA"/>
        </w:rPr>
        <w:t xml:space="preserve">/ м-3); максимум – 41,10 </w:t>
      </w:r>
      <w:proofErr w:type="spellStart"/>
      <w:r>
        <w:rPr>
          <w:rFonts w:ascii="Times New Roman" w:hAnsi="Times New Roman" w:cs="Times New Roman"/>
          <w:kern w:val="0"/>
          <w:sz w:val="28"/>
          <w:szCs w:val="28"/>
          <w:lang w:bidi="ar-SA"/>
        </w:rPr>
        <w:t>МДж</w:t>
      </w:r>
      <w:proofErr w:type="spellEnd"/>
      <w:r>
        <w:rPr>
          <w:rFonts w:ascii="Times New Roman" w:hAnsi="Times New Roman" w:cs="Times New Roman"/>
          <w:kern w:val="0"/>
          <w:sz w:val="28"/>
          <w:szCs w:val="28"/>
          <w:lang w:bidi="ar-SA"/>
        </w:rPr>
        <w:t xml:space="preserve">/м-3 (11,42 </w:t>
      </w:r>
      <w:proofErr w:type="spellStart"/>
      <w:r>
        <w:rPr>
          <w:rFonts w:ascii="Times New Roman" w:hAnsi="Times New Roman" w:cs="Times New Roman"/>
          <w:kern w:val="0"/>
          <w:sz w:val="28"/>
          <w:szCs w:val="28"/>
          <w:lang w:bidi="ar-SA"/>
        </w:rPr>
        <w:t>кВт-год</w:t>
      </w:r>
      <w:proofErr w:type="spellEnd"/>
      <w:r>
        <w:rPr>
          <w:rFonts w:ascii="Times New Roman" w:hAnsi="Times New Roman" w:cs="Times New Roman"/>
          <w:kern w:val="0"/>
          <w:sz w:val="28"/>
          <w:szCs w:val="28"/>
          <w:lang w:bidi="ar-SA"/>
        </w:rPr>
        <w:t xml:space="preserve">/м-3); нижча теплота згоряння (25 °С/20 °С): мінімум – 32,66 </w:t>
      </w:r>
      <w:proofErr w:type="spellStart"/>
      <w:r>
        <w:rPr>
          <w:rFonts w:ascii="Times New Roman" w:hAnsi="Times New Roman" w:cs="Times New Roman"/>
          <w:kern w:val="0"/>
          <w:sz w:val="28"/>
          <w:szCs w:val="28"/>
          <w:lang w:bidi="ar-SA"/>
        </w:rPr>
        <w:t>МДж</w:t>
      </w:r>
      <w:proofErr w:type="spellEnd"/>
      <w:r>
        <w:rPr>
          <w:rFonts w:ascii="Times New Roman" w:hAnsi="Times New Roman" w:cs="Times New Roman"/>
          <w:kern w:val="0"/>
          <w:sz w:val="28"/>
          <w:szCs w:val="28"/>
          <w:lang w:bidi="ar-SA"/>
        </w:rPr>
        <w:t xml:space="preserve">/м-3 (09,07 </w:t>
      </w:r>
      <w:proofErr w:type="spellStart"/>
      <w:r>
        <w:rPr>
          <w:rFonts w:ascii="Times New Roman" w:hAnsi="Times New Roman" w:cs="Times New Roman"/>
          <w:kern w:val="0"/>
          <w:sz w:val="28"/>
          <w:szCs w:val="28"/>
          <w:lang w:bidi="ar-SA"/>
        </w:rPr>
        <w:t>кВт-год</w:t>
      </w:r>
      <w:proofErr w:type="spellEnd"/>
      <w:r>
        <w:rPr>
          <w:rFonts w:ascii="Times New Roman" w:hAnsi="Times New Roman" w:cs="Times New Roman"/>
          <w:kern w:val="0"/>
          <w:sz w:val="28"/>
          <w:szCs w:val="28"/>
          <w:lang w:bidi="ar-SA"/>
        </w:rPr>
        <w:t xml:space="preserve">/м-3); максимум – 34,54 </w:t>
      </w:r>
      <w:proofErr w:type="spellStart"/>
      <w:r>
        <w:rPr>
          <w:rFonts w:ascii="Times New Roman" w:hAnsi="Times New Roman" w:cs="Times New Roman"/>
          <w:kern w:val="0"/>
          <w:sz w:val="28"/>
          <w:szCs w:val="28"/>
          <w:lang w:bidi="ar-SA"/>
        </w:rPr>
        <w:t>МДж</w:t>
      </w:r>
      <w:proofErr w:type="spellEnd"/>
      <w:r>
        <w:rPr>
          <w:rFonts w:ascii="Times New Roman" w:hAnsi="Times New Roman" w:cs="Times New Roman"/>
          <w:kern w:val="0"/>
          <w:sz w:val="28"/>
          <w:szCs w:val="28"/>
          <w:lang w:bidi="ar-SA"/>
        </w:rPr>
        <w:t xml:space="preserve">/м-3 (09,59 </w:t>
      </w:r>
      <w:proofErr w:type="spellStart"/>
      <w:r>
        <w:rPr>
          <w:rFonts w:ascii="Times New Roman" w:hAnsi="Times New Roman" w:cs="Times New Roman"/>
          <w:kern w:val="0"/>
          <w:sz w:val="28"/>
          <w:szCs w:val="28"/>
          <w:lang w:bidi="ar-SA"/>
        </w:rPr>
        <w:t>кВт-тод</w:t>
      </w:r>
      <w:proofErr w:type="spellEnd"/>
      <w:r>
        <w:rPr>
          <w:rFonts w:ascii="Times New Roman" w:hAnsi="Times New Roman" w:cs="Times New Roman"/>
          <w:kern w:val="0"/>
          <w:sz w:val="28"/>
          <w:szCs w:val="28"/>
          <w:lang w:bidi="ar-SA"/>
        </w:rPr>
        <w:t xml:space="preserve">/м-3); температура точки роси за вологою °С – при абсолютному тиску газу 3,92 </w:t>
      </w:r>
      <w:proofErr w:type="spellStart"/>
      <w:r>
        <w:rPr>
          <w:rFonts w:ascii="Times New Roman" w:hAnsi="Times New Roman" w:cs="Times New Roman"/>
          <w:kern w:val="0"/>
          <w:sz w:val="28"/>
          <w:szCs w:val="28"/>
          <w:lang w:bidi="ar-SA"/>
        </w:rPr>
        <w:t>МПа</w:t>
      </w:r>
      <w:proofErr w:type="spellEnd"/>
      <w:r>
        <w:rPr>
          <w:rFonts w:ascii="Times New Roman" w:hAnsi="Times New Roman" w:cs="Times New Roman"/>
          <w:kern w:val="0"/>
          <w:sz w:val="28"/>
          <w:szCs w:val="28"/>
          <w:lang w:bidi="ar-SA"/>
        </w:rPr>
        <w:t xml:space="preserve"> – не перевищує мінус 8 (-8); температура точки роси за вуглеводнями – при температурі газу не нижче 0 °С – не перевищує 0°С; вміст механічних домішок: відсутні; вміст сірководню, г/м-3 – максимум 0,006; вміст </w:t>
      </w:r>
      <w:proofErr w:type="spellStart"/>
      <w:r>
        <w:rPr>
          <w:rFonts w:ascii="Times New Roman" w:hAnsi="Times New Roman" w:cs="Times New Roman"/>
          <w:kern w:val="0"/>
          <w:sz w:val="28"/>
          <w:szCs w:val="28"/>
          <w:lang w:bidi="ar-SA"/>
        </w:rPr>
        <w:t>меркаптанової</w:t>
      </w:r>
      <w:proofErr w:type="spellEnd"/>
      <w:r>
        <w:rPr>
          <w:rFonts w:ascii="Times New Roman" w:hAnsi="Times New Roman" w:cs="Times New Roman"/>
          <w:kern w:val="0"/>
          <w:sz w:val="28"/>
          <w:szCs w:val="28"/>
          <w:lang w:bidi="ar-SA"/>
        </w:rPr>
        <w:t xml:space="preserve"> сірки, г/м-3 – максимум 0,02.</w:t>
      </w:r>
    </w:p>
    <w:p w:rsidR="00777722" w:rsidRDefault="00777722" w:rsidP="00777722">
      <w:pPr>
        <w:spacing w:line="215" w:lineRule="atLeast"/>
        <w:ind w:firstLine="720"/>
        <w:jc w:val="both"/>
        <w:rPr>
          <w:rFonts w:ascii="Times New Roman" w:hAnsi="Times New Roman" w:cs="Times New Roman"/>
          <w:sz w:val="28"/>
          <w:szCs w:val="28"/>
        </w:rPr>
      </w:pPr>
    </w:p>
    <w:p w:rsidR="00777722" w:rsidRDefault="00777722" w:rsidP="00777722">
      <w:pPr>
        <w:jc w:val="both"/>
      </w:pPr>
      <w:r>
        <w:rPr>
          <w:rFonts w:ascii="Times New Roman" w:hAnsi="Times New Roman" w:cs="Times New Roman"/>
          <w:b/>
          <w:sz w:val="28"/>
          <w:szCs w:val="28"/>
        </w:rPr>
        <w:tab/>
        <w:t>5. Обґрунтування очікуваної вартості предмета закупівлі:</w:t>
      </w:r>
    </w:p>
    <w:p w:rsidR="00777722" w:rsidRDefault="00777722" w:rsidP="00777722">
      <w:pPr>
        <w:pStyle w:val="a4"/>
        <w:spacing w:line="215" w:lineRule="atLeast"/>
        <w:jc w:val="both"/>
      </w:pPr>
      <w:r>
        <w:rPr>
          <w:rFonts w:ascii="Times New Roman" w:hAnsi="Times New Roman"/>
          <w:sz w:val="28"/>
          <w:szCs w:val="28"/>
        </w:rPr>
        <w:tab/>
      </w:r>
      <w:r>
        <w:rPr>
          <w:rFonts w:ascii="Times New Roman" w:hAnsi="Times New Roman"/>
          <w:sz w:val="28"/>
          <w:szCs w:val="28"/>
          <w:lang w:val="uk-UA"/>
        </w:rPr>
        <w:t xml:space="preserve">Очікувана вартість предмета закупівлі: </w:t>
      </w:r>
      <w:r>
        <w:rPr>
          <w:rStyle w:val="a3"/>
          <w:b w:val="0"/>
          <w:sz w:val="28"/>
          <w:lang w:val="uk-UA"/>
        </w:rPr>
        <w:t>62 905,00</w:t>
      </w:r>
      <w:r>
        <w:rPr>
          <w:rFonts w:ascii="Times New Roman" w:hAnsi="Times New Roman"/>
          <w:sz w:val="28"/>
          <w:szCs w:val="28"/>
          <w:lang w:val="uk-UA"/>
        </w:rPr>
        <w:t xml:space="preserve"> грн.</w:t>
      </w:r>
    </w:p>
    <w:p w:rsidR="00777722" w:rsidRDefault="00777722" w:rsidP="00777722">
      <w:pPr>
        <w:pStyle w:val="a4"/>
        <w:spacing w:line="215" w:lineRule="atLeast"/>
        <w:ind w:firstLine="720"/>
        <w:jc w:val="both"/>
      </w:pPr>
      <w:r>
        <w:rPr>
          <w:rFonts w:ascii="Times New Roman" w:hAnsi="Times New Roman"/>
          <w:sz w:val="28"/>
          <w:szCs w:val="28"/>
          <w:lang w:val="uk-UA"/>
        </w:rPr>
        <w:t>Визначення очікуваної вартості предмета закупівлі обумовлено аналізом споживання обсягу природного газу за 3 календарні роки (бюджетні періоди січень-березень 2020-2022 років). Планування закупівель, в тому числі визначення очікуваної вартості, є динамічним та безперервним процесом, що здійснюється замовниками протягом року.</w:t>
      </w:r>
    </w:p>
    <w:p w:rsidR="00777722" w:rsidRDefault="00777722" w:rsidP="00777722">
      <w:pPr>
        <w:pStyle w:val="a4"/>
        <w:spacing w:line="215" w:lineRule="atLeast"/>
        <w:ind w:firstLine="720"/>
        <w:jc w:val="both"/>
      </w:pPr>
      <w:r>
        <w:rPr>
          <w:rFonts w:ascii="Times New Roman" w:hAnsi="Times New Roman"/>
          <w:sz w:val="28"/>
          <w:szCs w:val="28"/>
          <w:lang w:val="uk-UA"/>
        </w:rPr>
        <w:t>Починаючи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p>
    <w:p w:rsidR="00777722" w:rsidRDefault="00777722" w:rsidP="00777722">
      <w:pPr>
        <w:pStyle w:val="a4"/>
        <w:spacing w:line="215" w:lineRule="atLeast"/>
        <w:ind w:firstLine="720"/>
        <w:jc w:val="both"/>
      </w:pPr>
      <w:r>
        <w:rPr>
          <w:rFonts w:ascii="Times New Roman" w:hAnsi="Times New Roman"/>
          <w:sz w:val="28"/>
          <w:szCs w:val="28"/>
          <w:lang w:val="uk-UA"/>
        </w:rPr>
        <w:t xml:space="preserve">Однак, у зв’язку з триваючою широкомасштабною збройною агресією російської федерації проти України, на підставі пропозиції Ради національної </w:t>
      </w:r>
      <w:r>
        <w:rPr>
          <w:rFonts w:ascii="Times New Roman" w:hAnsi="Times New Roman"/>
          <w:sz w:val="28"/>
          <w:szCs w:val="28"/>
          <w:lang w:val="uk-UA"/>
        </w:rPr>
        <w:lastRenderedPageBreak/>
        <w:t xml:space="preserve">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17.05.2022 року №341/2022 «Про продовження строку дії воєнного стану в Україні» на часткову зміну статті 1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внесеними Указами від 14 березня 2022 року         № 133/2022, затвердженим Законом України від 15 березня 2022 року                № 2119-ІХ, та від 18 квітня 2022 року № 259/2022, затвердженим Законом України від 21 квітня 2022 року № 2212-ІХ), Указу Президента України від 12 серпня 2022 року № 573/2022 </w:t>
      </w:r>
      <w:proofErr w:type="spellStart"/>
      <w:r>
        <w:rPr>
          <w:rFonts w:ascii="Times New Roman" w:hAnsi="Times New Roman"/>
          <w:sz w:val="28"/>
          <w:szCs w:val="28"/>
          <w:lang w:val="uk-UA"/>
        </w:rPr>
        <w:t>“Про</w:t>
      </w:r>
      <w:proofErr w:type="spellEnd"/>
      <w:r>
        <w:rPr>
          <w:rFonts w:ascii="Times New Roman" w:hAnsi="Times New Roman"/>
          <w:sz w:val="28"/>
          <w:szCs w:val="28"/>
          <w:lang w:val="uk-UA"/>
        </w:rPr>
        <w:t xml:space="preserve"> продовження строку дії воєнного стану в </w:t>
      </w:r>
      <w:proofErr w:type="spellStart"/>
      <w:r>
        <w:rPr>
          <w:rFonts w:ascii="Times New Roman" w:hAnsi="Times New Roman"/>
          <w:sz w:val="28"/>
          <w:szCs w:val="28"/>
          <w:lang w:val="uk-UA"/>
        </w:rPr>
        <w:t>Україні”</w:t>
      </w:r>
      <w:proofErr w:type="spellEnd"/>
      <w:r>
        <w:rPr>
          <w:rFonts w:ascii="Times New Roman" w:hAnsi="Times New Roman"/>
          <w:sz w:val="28"/>
          <w:szCs w:val="28"/>
          <w:lang w:val="uk-UA"/>
        </w:rPr>
        <w:t>, затвердженим Законом України від 12 серпня 2022 року № 2500-ІХ), продовжено строк дії воєнного стану в Україні з 05 години 30 хвилин 23 серпня 2022 року строком на 90 діб (до 21 листопада 2022 року включно). Так 19 липня 2022 р. Кабінетом Міністрів України прийнято 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 (далі – Постанова № 812).</w:t>
      </w:r>
    </w:p>
    <w:p w:rsidR="00777722" w:rsidRDefault="00777722" w:rsidP="00777722">
      <w:pPr>
        <w:pStyle w:val="a4"/>
        <w:spacing w:line="215" w:lineRule="atLeast"/>
        <w:ind w:firstLine="720"/>
        <w:jc w:val="both"/>
      </w:pPr>
      <w:r>
        <w:rPr>
          <w:rFonts w:ascii="Times New Roman" w:hAnsi="Times New Roman"/>
          <w:sz w:val="28"/>
          <w:szCs w:val="28"/>
          <w:lang w:val="uk-UA"/>
        </w:rPr>
        <w:t xml:space="preserve">Відтак, Постанова №812 в розрізі введення воєнного стану в Україні 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Постанови №812 спеціальні обов’язки покладені на ТОВ </w:t>
      </w:r>
      <w:proofErr w:type="spellStart"/>
      <w:r>
        <w:rPr>
          <w:rFonts w:ascii="Times New Roman" w:hAnsi="Times New Roman"/>
          <w:sz w:val="28"/>
          <w:szCs w:val="28"/>
          <w:lang w:val="uk-UA"/>
        </w:rPr>
        <w:t>“Газопостачальна</w:t>
      </w:r>
      <w:proofErr w:type="spellEnd"/>
      <w:r>
        <w:rPr>
          <w:rFonts w:ascii="Times New Roman" w:hAnsi="Times New Roman"/>
          <w:sz w:val="28"/>
          <w:szCs w:val="28"/>
          <w:lang w:val="uk-UA"/>
        </w:rPr>
        <w:t xml:space="preserve"> компанія </w:t>
      </w:r>
      <w:proofErr w:type="spellStart"/>
      <w:r>
        <w:rPr>
          <w:rFonts w:ascii="Times New Roman" w:hAnsi="Times New Roman"/>
          <w:sz w:val="28"/>
          <w:szCs w:val="28"/>
          <w:lang w:val="uk-UA"/>
        </w:rPr>
        <w:t>“Нафтогаз</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Трейдинг”</w:t>
      </w:r>
      <w:proofErr w:type="spellEnd"/>
      <w:r>
        <w:rPr>
          <w:rFonts w:ascii="Times New Roman" w:hAnsi="Times New Roman"/>
          <w:sz w:val="28"/>
          <w:szCs w:val="28"/>
          <w:lang w:val="uk-UA"/>
        </w:rPr>
        <w:t xml:space="preserve"> – щодо забезпечення постачання природного газу споживачам, що є бюджетними установами відповідно до Бюджетного кодексу України далі – бюджетні установи) на умовах передбачених пунктом 6 Постанови №812. Відповідно до вказаного пункту встановлено, що ТОВ </w:t>
      </w:r>
      <w:proofErr w:type="spellStart"/>
      <w:r>
        <w:rPr>
          <w:rFonts w:ascii="Times New Roman" w:hAnsi="Times New Roman"/>
          <w:sz w:val="28"/>
          <w:szCs w:val="28"/>
          <w:lang w:val="uk-UA"/>
        </w:rPr>
        <w:t>“Газопостачальна</w:t>
      </w:r>
      <w:proofErr w:type="spellEnd"/>
      <w:r>
        <w:rPr>
          <w:rFonts w:ascii="Times New Roman" w:hAnsi="Times New Roman"/>
          <w:sz w:val="28"/>
          <w:szCs w:val="28"/>
          <w:lang w:val="uk-UA"/>
        </w:rPr>
        <w:t xml:space="preserve"> компанія </w:t>
      </w:r>
      <w:proofErr w:type="spellStart"/>
      <w:r>
        <w:rPr>
          <w:rFonts w:ascii="Times New Roman" w:hAnsi="Times New Roman"/>
          <w:sz w:val="28"/>
          <w:szCs w:val="28"/>
          <w:lang w:val="uk-UA"/>
        </w:rPr>
        <w:t>“Нафтогаз</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Трейдинг”</w:t>
      </w:r>
      <w:proofErr w:type="spellEnd"/>
      <w:r>
        <w:rPr>
          <w:rFonts w:ascii="Times New Roman" w:hAnsi="Times New Roman"/>
          <w:sz w:val="28"/>
          <w:szCs w:val="28"/>
          <w:lang w:val="uk-UA"/>
        </w:rPr>
        <w:t xml:space="preserve"> постачає з  1 вересня 2022р. по 31 березня 2023р. (включно) природний газ бюджетним установам на умовах договору постачання, укладеного з цим товариством на період до 31 грудня 2022 р., за ціною, що становить 16390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777722" w:rsidRPr="000E17AB" w:rsidRDefault="00777722" w:rsidP="00777722">
      <w:pPr>
        <w:pStyle w:val="a4"/>
        <w:spacing w:line="215" w:lineRule="atLeast"/>
        <w:ind w:firstLine="720"/>
        <w:jc w:val="both"/>
        <w:rPr>
          <w:lang w:val="uk-UA"/>
        </w:rPr>
      </w:pPr>
      <w:r>
        <w:rPr>
          <w:rFonts w:ascii="Times New Roman" w:hAnsi="Times New Roman"/>
          <w:sz w:val="28"/>
          <w:szCs w:val="28"/>
          <w:lang w:val="uk-UA"/>
        </w:rPr>
        <w:lastRenderedPageBreak/>
        <w:t xml:space="preserve">Водночас,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 Враховуючи все вище описане, виникають підстави для розрахунку очікуваної вартості предмета закупівлі – природного газу на підставі </w:t>
      </w:r>
      <w:r w:rsidRPr="000E17AB">
        <w:rPr>
          <w:rStyle w:val="rvts23"/>
          <w:bCs/>
          <w:sz w:val="28"/>
          <w:lang w:val="uk-UA"/>
        </w:rPr>
        <w:t xml:space="preserve">підпункту 1 пункту 1 розділу 3 </w:t>
      </w:r>
      <w:r w:rsidRPr="000E17AB">
        <w:rPr>
          <w:rFonts w:ascii="Times New Roman" w:hAnsi="Times New Roman"/>
          <w:sz w:val="28"/>
          <w:szCs w:val="28"/>
          <w:lang w:val="uk-UA"/>
        </w:rPr>
        <w:t xml:space="preserve">Методики визначення очікуваної вартості предмета закупівлі в управлінні Державної казначейської служби України у м. Кропивницькому Кіровоградської області, </w:t>
      </w:r>
      <w:r w:rsidRPr="000E17AB">
        <w:rPr>
          <w:rStyle w:val="rvts23"/>
          <w:bCs/>
          <w:sz w:val="28"/>
          <w:lang w:val="uk-UA"/>
        </w:rPr>
        <w:t>затвердженої наказом управління Казначейства від 21.05.2020 №38,</w:t>
      </w:r>
      <w:r>
        <w:rPr>
          <w:rFonts w:ascii="Times New Roman" w:hAnsi="Times New Roman"/>
          <w:sz w:val="28"/>
          <w:szCs w:val="28"/>
          <w:lang w:val="uk-UA"/>
        </w:rPr>
        <w:t xml:space="preserve"> а саме шляхом використання загальнодоступної інформації.</w:t>
      </w:r>
    </w:p>
    <w:p w:rsidR="00777722" w:rsidRPr="000E17AB" w:rsidRDefault="00777722" w:rsidP="00777722">
      <w:pPr>
        <w:pStyle w:val="a4"/>
        <w:spacing w:line="215" w:lineRule="atLeast"/>
        <w:ind w:firstLine="720"/>
        <w:jc w:val="both"/>
        <w:rPr>
          <w:lang w:val="uk-UA"/>
        </w:rPr>
      </w:pPr>
      <w:r>
        <w:rPr>
          <w:rFonts w:ascii="Times New Roman" w:hAnsi="Times New Roman"/>
          <w:sz w:val="28"/>
          <w:szCs w:val="28"/>
          <w:lang w:val="uk-UA"/>
        </w:rPr>
        <w:t>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rsidR="00777722" w:rsidRDefault="00777722" w:rsidP="00777722">
      <w:pPr>
        <w:pStyle w:val="a4"/>
        <w:spacing w:line="215" w:lineRule="atLeast"/>
        <w:jc w:val="both"/>
      </w:pPr>
      <w:proofErr w:type="spellStart"/>
      <w:r>
        <w:rPr>
          <w:rFonts w:ascii="Times New Roman" w:hAnsi="Times New Roman"/>
          <w:sz w:val="28"/>
          <w:szCs w:val="28"/>
          <w:lang w:val="uk-UA"/>
        </w:rPr>
        <w:t>ОВрег</w:t>
      </w:r>
      <w:proofErr w:type="spellEnd"/>
      <w:r>
        <w:rPr>
          <w:rFonts w:ascii="Times New Roman" w:hAnsi="Times New Roman"/>
          <w:sz w:val="28"/>
          <w:szCs w:val="28"/>
          <w:lang w:val="uk-UA"/>
        </w:rPr>
        <w:t xml:space="preserve"> – очікувана вартість закупівлі товарів/послуг, щодо яких проводиться державне регулювання цін і тарифів;</w:t>
      </w:r>
    </w:p>
    <w:p w:rsidR="00777722" w:rsidRDefault="00777722" w:rsidP="00777722">
      <w:pPr>
        <w:pStyle w:val="a4"/>
        <w:spacing w:line="215" w:lineRule="atLeast"/>
        <w:jc w:val="both"/>
      </w:pPr>
      <w:r>
        <w:rPr>
          <w:rFonts w:ascii="Times New Roman" w:hAnsi="Times New Roman"/>
          <w:sz w:val="28"/>
          <w:szCs w:val="28"/>
          <w:lang w:val="uk-UA"/>
        </w:rPr>
        <w:t>V – кількість (обсяг) товару/послуги, що закуповується;</w:t>
      </w:r>
    </w:p>
    <w:p w:rsidR="00777722" w:rsidRDefault="00777722" w:rsidP="00777722">
      <w:pPr>
        <w:pStyle w:val="a4"/>
        <w:spacing w:line="215" w:lineRule="atLeast"/>
        <w:jc w:val="both"/>
      </w:pPr>
      <w:proofErr w:type="spellStart"/>
      <w:r>
        <w:rPr>
          <w:rFonts w:ascii="Times New Roman" w:hAnsi="Times New Roman"/>
          <w:sz w:val="28"/>
          <w:szCs w:val="28"/>
          <w:lang w:val="uk-UA"/>
        </w:rPr>
        <w:t>Цтар</w:t>
      </w:r>
      <w:proofErr w:type="spellEnd"/>
      <w:r>
        <w:rPr>
          <w:rFonts w:ascii="Times New Roman" w:hAnsi="Times New Roman"/>
          <w:sz w:val="28"/>
          <w:szCs w:val="28"/>
          <w:lang w:val="uk-UA"/>
        </w:rPr>
        <w:t xml:space="preserve"> – ціна (тариф) за одиницю товару/послуги, затверджена відповідним нормативно-правовим актом.</w:t>
      </w:r>
    </w:p>
    <w:p w:rsidR="00777722" w:rsidRDefault="00777722" w:rsidP="00777722">
      <w:pPr>
        <w:pStyle w:val="a4"/>
        <w:spacing w:line="215" w:lineRule="atLeast"/>
        <w:ind w:firstLine="720"/>
        <w:jc w:val="both"/>
      </w:pPr>
      <w:r>
        <w:rPr>
          <w:rFonts w:ascii="Times New Roman" w:hAnsi="Times New Roman"/>
          <w:sz w:val="28"/>
          <w:szCs w:val="28"/>
          <w:lang w:val="uk-UA"/>
        </w:rPr>
        <w:t xml:space="preserve">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 якою врегульовано, що ТОВ </w:t>
      </w:r>
      <w:proofErr w:type="spellStart"/>
      <w:r>
        <w:rPr>
          <w:rFonts w:ascii="Times New Roman" w:hAnsi="Times New Roman"/>
          <w:sz w:val="28"/>
          <w:szCs w:val="28"/>
          <w:lang w:val="uk-UA"/>
        </w:rPr>
        <w:t>“Газопостачальна</w:t>
      </w:r>
      <w:proofErr w:type="spellEnd"/>
      <w:r>
        <w:rPr>
          <w:rFonts w:ascii="Times New Roman" w:hAnsi="Times New Roman"/>
          <w:sz w:val="28"/>
          <w:szCs w:val="28"/>
          <w:lang w:val="uk-UA"/>
        </w:rPr>
        <w:t xml:space="preserve"> компанія </w:t>
      </w:r>
      <w:proofErr w:type="spellStart"/>
      <w:r>
        <w:rPr>
          <w:rFonts w:ascii="Times New Roman" w:hAnsi="Times New Roman"/>
          <w:sz w:val="28"/>
          <w:szCs w:val="28"/>
          <w:lang w:val="uk-UA"/>
        </w:rPr>
        <w:t>“Нафтогаз</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Трейдинг”</w:t>
      </w:r>
      <w:proofErr w:type="spellEnd"/>
      <w:r>
        <w:rPr>
          <w:rFonts w:ascii="Times New Roman" w:hAnsi="Times New Roman"/>
          <w:sz w:val="28"/>
          <w:szCs w:val="28"/>
          <w:lang w:val="uk-UA"/>
        </w:rPr>
        <w:t xml:space="preserve"> постачає з 1 вересня 2022 р. по 31 березня 2023 р. (включно) природний газ бюджетним установам, Замовник дотримуючись принципів пропорційності, прозорості та недискримінації вираховував очікувану вартість згідно порядку описаного вище та зазначив в екранних полях при створенні оголошення про початок проведення публічної закупівлі – відкриті торги, відповідно до пункту 4 частини 2 статті 21 Закону України «Про публічні закупівлі».</w:t>
      </w:r>
    </w:p>
    <w:p w:rsidR="00FB55DB" w:rsidRPr="00777722" w:rsidRDefault="00777722" w:rsidP="00777722">
      <w:pPr>
        <w:rPr>
          <w:lang w:val="ru-RU"/>
        </w:rPr>
      </w:pPr>
      <w:r>
        <w:rPr>
          <w:rFonts w:ascii="Times New Roman" w:hAnsi="Times New Roman" w:cs="Times New Roman"/>
          <w:kern w:val="0"/>
          <w:sz w:val="28"/>
          <w:szCs w:val="28"/>
          <w:lang w:bidi="ar-SA"/>
        </w:rPr>
        <w:t xml:space="preserve">Термін постачання — з 01.01.2023 року </w:t>
      </w:r>
      <w:r>
        <w:rPr>
          <w:rFonts w:ascii="Times New Roman" w:hAnsi="Times New Roman" w:cs="Times New Roman"/>
          <w:bCs/>
          <w:kern w:val="0"/>
          <w:sz w:val="28"/>
          <w:szCs w:val="28"/>
          <w:lang w:bidi="ar-SA"/>
        </w:rPr>
        <w:t>по 31.03.2023 включно.</w:t>
      </w:r>
    </w:p>
    <w:sectPr w:rsidR="00FB55DB" w:rsidRPr="00777722" w:rsidSect="00FB5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77722"/>
    <w:rsid w:val="00777722"/>
    <w:rsid w:val="00FB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722"/>
    <w:pPr>
      <w:suppressAutoHyphens/>
      <w:autoSpaceDE w:val="0"/>
      <w:autoSpaceDN w:val="0"/>
      <w:adjustRightInd w:val="0"/>
      <w:spacing w:after="0" w:line="240" w:lineRule="auto"/>
    </w:pPr>
    <w:rPr>
      <w:rFonts w:ascii="Liberation Serif" w:eastAsiaTheme="minorEastAsia" w:hAnsi="Liberation Serif" w:cs="Liberation Serif"/>
      <w:kern w:val="1"/>
      <w:sz w:val="24"/>
      <w:szCs w:val="24"/>
      <w:lang w:val="uk-UA" w:eastAsia="ru-RU"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777722"/>
    <w:rPr>
      <w:rFonts w:ascii="Times New Roman" w:hAnsi="Times New Roman"/>
      <w:sz w:val="26"/>
    </w:rPr>
  </w:style>
  <w:style w:type="character" w:customStyle="1" w:styleId="rvts23">
    <w:name w:val="rvts23"/>
    <w:basedOn w:val="a0"/>
    <w:uiPriority w:val="99"/>
    <w:rsid w:val="00777722"/>
    <w:rPr>
      <w:rFonts w:ascii="Times New Roman" w:hAnsi="Times New Roman" w:cs="Times New Roman"/>
    </w:rPr>
  </w:style>
  <w:style w:type="character" w:styleId="a3">
    <w:name w:val="Strong"/>
    <w:basedOn w:val="a0"/>
    <w:uiPriority w:val="99"/>
    <w:qFormat/>
    <w:rsid w:val="00777722"/>
    <w:rPr>
      <w:rFonts w:ascii="Times New Roman" w:hAnsi="Times New Roman" w:cs="Times New Roman"/>
      <w:b/>
      <w:bCs/>
    </w:rPr>
  </w:style>
  <w:style w:type="paragraph" w:styleId="a4">
    <w:name w:val="Normal (Web)"/>
    <w:basedOn w:val="a"/>
    <w:uiPriority w:val="99"/>
    <w:rsid w:val="00777722"/>
    <w:pPr>
      <w:spacing w:beforeAutospacing="1" w:afterAutospacing="1"/>
    </w:pPr>
    <w:rPr>
      <w:rFonts w:cs="Times New Roman"/>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2800-polishukm</dc:creator>
  <cp:keywords/>
  <dc:description/>
  <cp:lastModifiedBy>2800-polishukm</cp:lastModifiedBy>
  <cp:revision>2</cp:revision>
  <dcterms:created xsi:type="dcterms:W3CDTF">2022-11-18T07:12:00Z</dcterms:created>
  <dcterms:modified xsi:type="dcterms:W3CDTF">2022-11-18T07:15:00Z</dcterms:modified>
</cp:coreProperties>
</file>