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5BC1" w:rsidRPr="000F5127" w:rsidRDefault="00085B90" w:rsidP="00085B90">
      <w:r w:rsidRPr="00085B90">
        <w:rPr>
          <w:b/>
        </w:rPr>
        <w:t xml:space="preserve">ПРОЄКТ </w:t>
      </w:r>
      <w:r>
        <w:t xml:space="preserve">                                                     </w:t>
      </w:r>
      <w:r w:rsidR="00FA5BC1" w:rsidRPr="000F5127">
        <w:t xml:space="preserve">Додаток </w:t>
      </w:r>
      <w:r w:rsidR="00826686">
        <w:t>2</w:t>
      </w:r>
    </w:p>
    <w:p w:rsidR="00FA5BC1" w:rsidRDefault="00FA5BC1" w:rsidP="00FA5BC1">
      <w:pPr>
        <w:ind w:left="4253"/>
      </w:pPr>
      <w:r w:rsidRPr="000F5127">
        <w:t xml:space="preserve">до Антикорупційної програми Державної </w:t>
      </w:r>
    </w:p>
    <w:p w:rsidR="00FA5BC1" w:rsidRPr="000F5127" w:rsidRDefault="00FA5BC1" w:rsidP="00FA5BC1">
      <w:pPr>
        <w:ind w:left="4253"/>
      </w:pPr>
      <w:r w:rsidRPr="000F5127">
        <w:t>казначейської служби України на 2023–2025 роки</w:t>
      </w:r>
    </w:p>
    <w:p w:rsidR="00FA5BC1" w:rsidRPr="000F5127" w:rsidRDefault="008D4496" w:rsidP="00FA5BC1">
      <w:pPr>
        <w:ind w:left="4253"/>
      </w:pPr>
      <w:r>
        <w:t>(пункт 10</w:t>
      </w:r>
      <w:r w:rsidR="00FA5BC1" w:rsidRPr="00FA5BC1">
        <w:t xml:space="preserve"> розділу </w:t>
      </w:r>
      <w:r w:rsidR="00BC22C3">
        <w:t>І</w:t>
      </w:r>
      <w:r w:rsidR="005C145F">
        <w:t>І</w:t>
      </w:r>
      <w:r w:rsidR="00FA5BC1" w:rsidRPr="00FA5BC1">
        <w:t>)</w:t>
      </w:r>
    </w:p>
    <w:p w:rsidR="00FA5BC1" w:rsidRPr="00D6469F" w:rsidRDefault="00FA5BC1" w:rsidP="00FA5BC1">
      <w:pPr>
        <w:spacing w:before="120" w:after="120"/>
        <w:jc w:val="center"/>
        <w:rPr>
          <w:b/>
          <w:sz w:val="10"/>
          <w:szCs w:val="10"/>
        </w:rPr>
      </w:pPr>
    </w:p>
    <w:p w:rsidR="00FA5BC1" w:rsidRPr="006E3859" w:rsidRDefault="00FA5BC1" w:rsidP="00FA5BC1">
      <w:pPr>
        <w:jc w:val="center"/>
        <w:rPr>
          <w:b/>
          <w:sz w:val="28"/>
          <w:szCs w:val="28"/>
        </w:rPr>
      </w:pPr>
      <w:r w:rsidRPr="006E3859">
        <w:rPr>
          <w:b/>
          <w:sz w:val="28"/>
          <w:szCs w:val="28"/>
        </w:rPr>
        <w:t xml:space="preserve">ПЕРЕЛІК </w:t>
      </w:r>
    </w:p>
    <w:p w:rsidR="00FA5BC1" w:rsidRPr="006E3859" w:rsidRDefault="00FA5BC1" w:rsidP="00FA5BC1">
      <w:pPr>
        <w:jc w:val="center"/>
        <w:rPr>
          <w:b/>
          <w:sz w:val="28"/>
          <w:szCs w:val="28"/>
        </w:rPr>
      </w:pPr>
      <w:r w:rsidRPr="006E3859">
        <w:rPr>
          <w:b/>
          <w:sz w:val="28"/>
          <w:szCs w:val="28"/>
        </w:rPr>
        <w:t xml:space="preserve">окремих нормативно-правових актів та розпорядчих документів, що регулюють питання запобігання та протидії корупції в </w:t>
      </w:r>
      <w:r w:rsidR="001E1A5B" w:rsidRPr="006E3859">
        <w:rPr>
          <w:b/>
          <w:sz w:val="28"/>
          <w:szCs w:val="28"/>
        </w:rPr>
        <w:t xml:space="preserve">органах </w:t>
      </w:r>
      <w:r w:rsidR="00BC22C3" w:rsidRPr="006E3859">
        <w:rPr>
          <w:b/>
          <w:sz w:val="28"/>
          <w:szCs w:val="28"/>
        </w:rPr>
        <w:t>Державн</w:t>
      </w:r>
      <w:r w:rsidR="001E1A5B" w:rsidRPr="006E3859">
        <w:rPr>
          <w:b/>
          <w:sz w:val="28"/>
          <w:szCs w:val="28"/>
        </w:rPr>
        <w:t>ої</w:t>
      </w:r>
      <w:r w:rsidR="00BC22C3" w:rsidRPr="006E3859">
        <w:rPr>
          <w:b/>
          <w:sz w:val="28"/>
          <w:szCs w:val="28"/>
        </w:rPr>
        <w:t xml:space="preserve"> казначейськ</w:t>
      </w:r>
      <w:r w:rsidR="001E1A5B" w:rsidRPr="006E3859">
        <w:rPr>
          <w:b/>
          <w:sz w:val="28"/>
          <w:szCs w:val="28"/>
        </w:rPr>
        <w:t>ої</w:t>
      </w:r>
      <w:r w:rsidR="00BC22C3" w:rsidRPr="006E3859">
        <w:rPr>
          <w:b/>
          <w:sz w:val="28"/>
          <w:szCs w:val="28"/>
        </w:rPr>
        <w:t xml:space="preserve"> служб</w:t>
      </w:r>
      <w:r w:rsidR="001E1A5B" w:rsidRPr="006E3859">
        <w:rPr>
          <w:b/>
          <w:sz w:val="28"/>
          <w:szCs w:val="28"/>
        </w:rPr>
        <w:t>и</w:t>
      </w:r>
      <w:r w:rsidR="00BC22C3" w:rsidRPr="006E3859">
        <w:rPr>
          <w:b/>
          <w:sz w:val="28"/>
          <w:szCs w:val="28"/>
        </w:rPr>
        <w:t xml:space="preserve"> України</w:t>
      </w:r>
      <w:r w:rsidRPr="006E3859">
        <w:rPr>
          <w:b/>
          <w:sz w:val="28"/>
          <w:szCs w:val="28"/>
        </w:rPr>
        <w:t xml:space="preserve"> </w:t>
      </w:r>
    </w:p>
    <w:p w:rsidR="003B3CE8" w:rsidRPr="00893DBC" w:rsidRDefault="003B3CE8" w:rsidP="00FA5BC1">
      <w:pPr>
        <w:tabs>
          <w:tab w:val="left" w:pos="9639"/>
        </w:tabs>
        <w:jc w:val="both"/>
        <w:rPr>
          <w:rFonts w:eastAsia="Times New Roman"/>
        </w:rPr>
      </w:pPr>
    </w:p>
    <w:p w:rsidR="00D6469F" w:rsidRDefault="003B3CE8" w:rsidP="00D6469F">
      <w:pPr>
        <w:jc w:val="both"/>
        <w:rPr>
          <w:sz w:val="28"/>
        </w:rPr>
      </w:pPr>
      <w:r>
        <w:rPr>
          <w:rFonts w:eastAsia="Times New Roman"/>
          <w:sz w:val="28"/>
          <w:szCs w:val="28"/>
        </w:rPr>
        <w:tab/>
      </w:r>
      <w:r w:rsidR="00614C54" w:rsidRPr="00FA5BC1">
        <w:rPr>
          <w:rFonts w:eastAsia="Times New Roman"/>
          <w:sz w:val="28"/>
          <w:szCs w:val="28"/>
        </w:rPr>
        <w:t xml:space="preserve">1. </w:t>
      </w:r>
      <w:r w:rsidR="00614C54" w:rsidRPr="00FA5BC1">
        <w:rPr>
          <w:sz w:val="28"/>
        </w:rPr>
        <w:t>Положення про Державну казначейську с</w:t>
      </w:r>
      <w:bookmarkStart w:id="0" w:name="_GoBack"/>
      <w:bookmarkEnd w:id="0"/>
      <w:r w:rsidR="00614C54" w:rsidRPr="00FA5BC1">
        <w:rPr>
          <w:sz w:val="28"/>
        </w:rPr>
        <w:t>лужбу України, затверджене постановою Кабінету Міністрів України від 15.04.2015 № 215.</w:t>
      </w:r>
    </w:p>
    <w:p w:rsidR="00D6469F" w:rsidRPr="00893DBC" w:rsidRDefault="00D6469F" w:rsidP="00D6469F">
      <w:pPr>
        <w:jc w:val="both"/>
        <w:rPr>
          <w:color w:val="000000" w:themeColor="text1"/>
          <w:sz w:val="6"/>
          <w:szCs w:val="6"/>
        </w:rPr>
      </w:pPr>
    </w:p>
    <w:p w:rsidR="00D6469F" w:rsidRDefault="00D6469F" w:rsidP="00D6469F">
      <w:pPr>
        <w:ind w:firstLine="708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2. Н</w:t>
      </w:r>
      <w:r w:rsidRPr="00D6469F">
        <w:rPr>
          <w:color w:val="000000" w:themeColor="text1"/>
          <w:sz w:val="28"/>
          <w:szCs w:val="28"/>
        </w:rPr>
        <w:t xml:space="preserve">аказ Міністерства фінансів України від 22.02.2016 № 173 «Про затвердження Інструкції про пропускний та </w:t>
      </w:r>
      <w:proofErr w:type="spellStart"/>
      <w:r w:rsidRPr="00D6469F">
        <w:rPr>
          <w:color w:val="000000" w:themeColor="text1"/>
          <w:sz w:val="28"/>
          <w:szCs w:val="28"/>
        </w:rPr>
        <w:t>внутрішньооб’єктовий</w:t>
      </w:r>
      <w:proofErr w:type="spellEnd"/>
      <w:r w:rsidRPr="00D6469F">
        <w:rPr>
          <w:color w:val="000000" w:themeColor="text1"/>
          <w:sz w:val="28"/>
          <w:szCs w:val="28"/>
        </w:rPr>
        <w:t xml:space="preserve"> режим на території Державної казначейської служби України»</w:t>
      </w:r>
      <w:r>
        <w:rPr>
          <w:color w:val="000000" w:themeColor="text1"/>
          <w:sz w:val="28"/>
          <w:szCs w:val="28"/>
        </w:rPr>
        <w:t xml:space="preserve"> (із змінами) </w:t>
      </w:r>
      <w:r w:rsidRPr="00FA5BC1">
        <w:rPr>
          <w:sz w:val="28"/>
          <w:szCs w:val="28"/>
        </w:rPr>
        <w:t xml:space="preserve">(зареєстрований </w:t>
      </w:r>
      <w:r>
        <w:rPr>
          <w:sz w:val="28"/>
          <w:szCs w:val="28"/>
        </w:rPr>
        <w:t>у</w:t>
      </w:r>
      <w:r w:rsidRPr="00FA5BC1">
        <w:rPr>
          <w:sz w:val="28"/>
          <w:szCs w:val="28"/>
        </w:rPr>
        <w:t xml:space="preserve"> Міністерстві юстиції України </w:t>
      </w:r>
      <w:r>
        <w:rPr>
          <w:sz w:val="28"/>
          <w:szCs w:val="28"/>
        </w:rPr>
        <w:t>16</w:t>
      </w:r>
      <w:r w:rsidRPr="00FA5BC1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FA5BC1">
        <w:rPr>
          <w:sz w:val="28"/>
          <w:szCs w:val="28"/>
        </w:rPr>
        <w:t>.20</w:t>
      </w:r>
      <w:r>
        <w:rPr>
          <w:sz w:val="28"/>
          <w:szCs w:val="28"/>
        </w:rPr>
        <w:t>16</w:t>
      </w:r>
      <w:r w:rsidRPr="00FA5BC1">
        <w:rPr>
          <w:sz w:val="28"/>
          <w:szCs w:val="28"/>
        </w:rPr>
        <w:t xml:space="preserve"> за </w:t>
      </w:r>
      <w:r w:rsidRPr="00D6469F">
        <w:rPr>
          <w:sz w:val="28"/>
          <w:szCs w:val="28"/>
        </w:rPr>
        <w:t>№ 395/28525).</w:t>
      </w:r>
    </w:p>
    <w:p w:rsidR="00D6469F" w:rsidRPr="00893DBC" w:rsidRDefault="00D6469F" w:rsidP="00D6469F">
      <w:pPr>
        <w:ind w:firstLine="708"/>
        <w:jc w:val="both"/>
        <w:rPr>
          <w:sz w:val="6"/>
          <w:szCs w:val="6"/>
        </w:rPr>
      </w:pPr>
    </w:p>
    <w:p w:rsidR="00FA5BC1" w:rsidRDefault="00D6469F" w:rsidP="00D6469F">
      <w:pPr>
        <w:tabs>
          <w:tab w:val="left" w:pos="490"/>
        </w:tabs>
        <w:ind w:firstLine="714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A5BC1" w:rsidRPr="00FA5BC1">
        <w:rPr>
          <w:sz w:val="28"/>
          <w:szCs w:val="28"/>
        </w:rPr>
        <w:t xml:space="preserve">. Наказ Національного агентства </w:t>
      </w:r>
      <w:r>
        <w:rPr>
          <w:sz w:val="28"/>
          <w:szCs w:val="28"/>
        </w:rPr>
        <w:t xml:space="preserve">з питань запобігання корупції </w:t>
      </w:r>
      <w:r>
        <w:rPr>
          <w:sz w:val="28"/>
          <w:szCs w:val="28"/>
        </w:rPr>
        <w:br/>
        <w:t xml:space="preserve">від </w:t>
      </w:r>
      <w:r w:rsidR="00FA5BC1" w:rsidRPr="00FA5BC1">
        <w:rPr>
          <w:sz w:val="28"/>
          <w:szCs w:val="28"/>
        </w:rPr>
        <w:t xml:space="preserve">28.12.2021 № 830/21 «Про затвердження Методології управління корупційними ризиками» (зареєстрований </w:t>
      </w:r>
      <w:r>
        <w:rPr>
          <w:sz w:val="28"/>
          <w:szCs w:val="28"/>
        </w:rPr>
        <w:t>у</w:t>
      </w:r>
      <w:r w:rsidR="00FA5BC1" w:rsidRPr="00FA5BC1">
        <w:rPr>
          <w:sz w:val="28"/>
          <w:szCs w:val="28"/>
        </w:rPr>
        <w:t xml:space="preserve"> Міністерстві юстиції України 17.02.2022 за № 219/37555).</w:t>
      </w:r>
    </w:p>
    <w:p w:rsidR="00D6469F" w:rsidRPr="00893DBC" w:rsidRDefault="00D6469F" w:rsidP="00D6469F">
      <w:pPr>
        <w:tabs>
          <w:tab w:val="left" w:pos="490"/>
        </w:tabs>
        <w:ind w:firstLine="714"/>
        <w:jc w:val="both"/>
        <w:rPr>
          <w:sz w:val="6"/>
          <w:szCs w:val="6"/>
        </w:rPr>
      </w:pPr>
    </w:p>
    <w:p w:rsidR="00614C54" w:rsidRPr="00D6469F" w:rsidRDefault="00D6469F" w:rsidP="00614C54">
      <w:pPr>
        <w:shd w:val="clear" w:color="auto" w:fill="FFFFFF"/>
        <w:tabs>
          <w:tab w:val="left" w:pos="9639"/>
        </w:tabs>
        <w:ind w:firstLine="708"/>
        <w:jc w:val="both"/>
        <w:rPr>
          <w:rFonts w:eastAsia="Calibri"/>
          <w:sz w:val="28"/>
          <w:szCs w:val="28"/>
        </w:rPr>
      </w:pPr>
      <w:r w:rsidRPr="00D6469F">
        <w:rPr>
          <w:sz w:val="28"/>
          <w:szCs w:val="28"/>
        </w:rPr>
        <w:t>4</w:t>
      </w:r>
      <w:r w:rsidR="00614C54" w:rsidRPr="00D6469F">
        <w:rPr>
          <w:sz w:val="28"/>
          <w:szCs w:val="28"/>
        </w:rPr>
        <w:t xml:space="preserve">. </w:t>
      </w:r>
      <w:r w:rsidR="00614C54" w:rsidRPr="00D6469F">
        <w:rPr>
          <w:rFonts w:eastAsia="Times New Roman"/>
          <w:sz w:val="28"/>
          <w:szCs w:val="28"/>
        </w:rPr>
        <w:t>Наказ Державної казначейської служби України від 21.01.2021 № 13 «Про затвердження Методичних рекомендацій» (</w:t>
      </w:r>
      <w:r w:rsidR="00614C54" w:rsidRPr="00D6469F">
        <w:rPr>
          <w:bCs/>
          <w:color w:val="000000"/>
          <w:sz w:val="28"/>
          <w:szCs w:val="28"/>
        </w:rPr>
        <w:t>Методичні рекомендації</w:t>
      </w:r>
      <w:r w:rsidR="00614C54" w:rsidRPr="00D6469F">
        <w:rPr>
          <w:b/>
          <w:bCs/>
          <w:color w:val="000000"/>
          <w:sz w:val="28"/>
          <w:szCs w:val="28"/>
        </w:rPr>
        <w:t xml:space="preserve"> </w:t>
      </w:r>
      <w:r w:rsidR="00614C54" w:rsidRPr="00D6469F">
        <w:rPr>
          <w:sz w:val="28"/>
          <w:szCs w:val="28"/>
        </w:rPr>
        <w:t xml:space="preserve">щодо організації роботи з повідомленнями про корупційні та пов’язані з корупцією правопорушення, інші порушення Закону України «Про запобігання корупції»,  які надходять до органів </w:t>
      </w:r>
      <w:r w:rsidR="00614C54" w:rsidRPr="00D6469F">
        <w:rPr>
          <w:rFonts w:eastAsia="Calibri"/>
          <w:sz w:val="28"/>
          <w:szCs w:val="28"/>
        </w:rPr>
        <w:t>Державн</w:t>
      </w:r>
      <w:r w:rsidR="00614C54" w:rsidRPr="00D6469F">
        <w:rPr>
          <w:sz w:val="28"/>
          <w:szCs w:val="28"/>
        </w:rPr>
        <w:t>ої</w:t>
      </w:r>
      <w:r w:rsidR="00614C54" w:rsidRPr="00D6469F">
        <w:rPr>
          <w:rFonts w:eastAsia="Calibri"/>
          <w:sz w:val="28"/>
          <w:szCs w:val="28"/>
        </w:rPr>
        <w:t xml:space="preserve"> казначейськ</w:t>
      </w:r>
      <w:r w:rsidR="00614C54" w:rsidRPr="00D6469F">
        <w:rPr>
          <w:sz w:val="28"/>
          <w:szCs w:val="28"/>
        </w:rPr>
        <w:t>ої</w:t>
      </w:r>
      <w:r w:rsidR="00614C54" w:rsidRPr="00D6469F">
        <w:rPr>
          <w:rFonts w:eastAsia="Calibri"/>
          <w:sz w:val="28"/>
          <w:szCs w:val="28"/>
        </w:rPr>
        <w:t xml:space="preserve"> служб</w:t>
      </w:r>
      <w:r w:rsidR="00614C54" w:rsidRPr="00D6469F">
        <w:rPr>
          <w:sz w:val="28"/>
          <w:szCs w:val="28"/>
        </w:rPr>
        <w:t>и</w:t>
      </w:r>
      <w:r w:rsidR="00614C54" w:rsidRPr="00D6469F">
        <w:rPr>
          <w:rFonts w:eastAsia="Calibri"/>
          <w:sz w:val="28"/>
          <w:szCs w:val="28"/>
        </w:rPr>
        <w:t xml:space="preserve"> України)</w:t>
      </w:r>
    </w:p>
    <w:p w:rsidR="00614C54" w:rsidRPr="00893DBC" w:rsidRDefault="00614C54" w:rsidP="00614C54">
      <w:pPr>
        <w:shd w:val="clear" w:color="auto" w:fill="FFFFFF"/>
        <w:tabs>
          <w:tab w:val="left" w:pos="9639"/>
        </w:tabs>
        <w:ind w:firstLine="708"/>
        <w:jc w:val="both"/>
        <w:rPr>
          <w:b/>
          <w:bCs/>
          <w:color w:val="000000"/>
          <w:sz w:val="6"/>
          <w:szCs w:val="6"/>
          <w:highlight w:val="lightGray"/>
        </w:rPr>
      </w:pPr>
    </w:p>
    <w:p w:rsidR="00614C54" w:rsidRPr="00D6469F" w:rsidRDefault="00D6469F" w:rsidP="00614C54">
      <w:pPr>
        <w:ind w:firstLine="708"/>
        <w:jc w:val="both"/>
        <w:rPr>
          <w:rFonts w:eastAsia="Times New Roman"/>
          <w:sz w:val="28"/>
          <w:szCs w:val="28"/>
        </w:rPr>
      </w:pPr>
      <w:r w:rsidRPr="00D6469F">
        <w:rPr>
          <w:sz w:val="28"/>
          <w:szCs w:val="28"/>
        </w:rPr>
        <w:t>5</w:t>
      </w:r>
      <w:r w:rsidR="00614C54" w:rsidRPr="00D6469F">
        <w:rPr>
          <w:sz w:val="28"/>
          <w:szCs w:val="28"/>
        </w:rPr>
        <w:t xml:space="preserve">. </w:t>
      </w:r>
      <w:r w:rsidR="00614C54" w:rsidRPr="00D6469F">
        <w:rPr>
          <w:rFonts w:eastAsia="Times New Roman"/>
          <w:sz w:val="28"/>
          <w:szCs w:val="28"/>
        </w:rPr>
        <w:t xml:space="preserve">Наказ Державної казначейської служби України від 13.08.2021 № 245 (із змінами внесеними наказом Державної казначейської служби України </w:t>
      </w:r>
      <w:r w:rsidR="00614C54" w:rsidRPr="00D6469F">
        <w:rPr>
          <w:rFonts w:eastAsia="Times New Roman"/>
          <w:sz w:val="28"/>
          <w:szCs w:val="28"/>
        </w:rPr>
        <w:br/>
        <w:t xml:space="preserve">від </w:t>
      </w:r>
      <w:r w:rsidR="006008E4" w:rsidRPr="00D6469F">
        <w:rPr>
          <w:rFonts w:eastAsia="Times New Roman"/>
          <w:sz w:val="28"/>
          <w:szCs w:val="28"/>
        </w:rPr>
        <w:t>27</w:t>
      </w:r>
      <w:r w:rsidR="00614C54" w:rsidRPr="00D6469F">
        <w:rPr>
          <w:rFonts w:eastAsia="Times New Roman"/>
          <w:sz w:val="28"/>
          <w:szCs w:val="28"/>
        </w:rPr>
        <w:t>.0</w:t>
      </w:r>
      <w:r w:rsidR="006008E4" w:rsidRPr="00D6469F">
        <w:rPr>
          <w:rFonts w:eastAsia="Times New Roman"/>
          <w:sz w:val="28"/>
          <w:szCs w:val="28"/>
        </w:rPr>
        <w:t>2</w:t>
      </w:r>
      <w:r w:rsidR="00614C54" w:rsidRPr="00D6469F">
        <w:rPr>
          <w:rFonts w:eastAsia="Times New Roman"/>
          <w:sz w:val="28"/>
          <w:szCs w:val="28"/>
        </w:rPr>
        <w:t xml:space="preserve">.2023 № </w:t>
      </w:r>
      <w:r w:rsidR="006008E4" w:rsidRPr="00D6469F">
        <w:rPr>
          <w:rFonts w:eastAsia="Times New Roman"/>
          <w:sz w:val="28"/>
          <w:szCs w:val="28"/>
        </w:rPr>
        <w:t>49</w:t>
      </w:r>
      <w:r w:rsidR="00614C54" w:rsidRPr="00D6469F">
        <w:rPr>
          <w:rFonts w:eastAsia="Times New Roman"/>
          <w:sz w:val="28"/>
          <w:szCs w:val="28"/>
        </w:rPr>
        <w:t>) «Про затвердження Положення про Сектор з питань запобігання та виявлення корупції Державної казначейської служби України».</w:t>
      </w:r>
    </w:p>
    <w:p w:rsidR="00614C54" w:rsidRPr="00893DBC" w:rsidRDefault="00614C54" w:rsidP="00614C54">
      <w:pPr>
        <w:ind w:firstLine="708"/>
        <w:jc w:val="both"/>
        <w:rPr>
          <w:sz w:val="6"/>
          <w:szCs w:val="6"/>
        </w:rPr>
      </w:pPr>
    </w:p>
    <w:p w:rsidR="003B3CE8" w:rsidRDefault="00D6469F" w:rsidP="00614C54">
      <w:pPr>
        <w:ind w:firstLine="708"/>
        <w:jc w:val="both"/>
        <w:rPr>
          <w:sz w:val="28"/>
          <w:szCs w:val="28"/>
        </w:rPr>
      </w:pPr>
      <w:r w:rsidRPr="00D6469F">
        <w:rPr>
          <w:rFonts w:eastAsia="Times New Roman"/>
          <w:sz w:val="28"/>
          <w:szCs w:val="28"/>
        </w:rPr>
        <w:t>6</w:t>
      </w:r>
      <w:r w:rsidR="003B3CE8" w:rsidRPr="00D6469F">
        <w:rPr>
          <w:rFonts w:eastAsia="Times New Roman"/>
          <w:sz w:val="28"/>
          <w:szCs w:val="28"/>
        </w:rPr>
        <w:t xml:space="preserve">. Наказ Державної казначейської служби України від 28.10.2021 № 313 «Про затвердження Положення </w:t>
      </w:r>
      <w:r w:rsidR="003B3CE8" w:rsidRPr="00D6469F">
        <w:rPr>
          <w:sz w:val="28"/>
          <w:szCs w:val="28"/>
        </w:rPr>
        <w:t>щодо впровадження в Державній казначейській службі України та її територіальних органах механізмів заохочення викривачів та формування культури повідомлення про можливі факти корупційних або пов'язаних з корупцією правопорушень, інших порушень Закону України «Про запобігання корупції»».</w:t>
      </w:r>
    </w:p>
    <w:p w:rsidR="003B3CE8" w:rsidRPr="00893DBC" w:rsidRDefault="003B3CE8" w:rsidP="003B3CE8">
      <w:pPr>
        <w:jc w:val="both"/>
        <w:rPr>
          <w:sz w:val="6"/>
          <w:szCs w:val="6"/>
        </w:rPr>
      </w:pPr>
      <w:r w:rsidRPr="00893DBC">
        <w:rPr>
          <w:sz w:val="6"/>
          <w:szCs w:val="6"/>
        </w:rPr>
        <w:tab/>
      </w:r>
    </w:p>
    <w:p w:rsidR="00614C54" w:rsidRDefault="00D6469F" w:rsidP="00614C5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614C54" w:rsidRPr="003B3CE8">
        <w:rPr>
          <w:sz w:val="28"/>
          <w:szCs w:val="28"/>
        </w:rPr>
        <w:t xml:space="preserve">. </w:t>
      </w:r>
      <w:r w:rsidR="00614C54" w:rsidRPr="003B3CE8">
        <w:rPr>
          <w:rFonts w:eastAsia="Times New Roman"/>
          <w:sz w:val="28"/>
          <w:szCs w:val="28"/>
        </w:rPr>
        <w:t xml:space="preserve">Наказ Державної казначейської служби України від </w:t>
      </w:r>
      <w:r w:rsidR="00614C54">
        <w:rPr>
          <w:rFonts w:eastAsia="Times New Roman"/>
          <w:sz w:val="28"/>
          <w:szCs w:val="28"/>
        </w:rPr>
        <w:t>22</w:t>
      </w:r>
      <w:r w:rsidR="00614C54" w:rsidRPr="003B3CE8">
        <w:rPr>
          <w:rFonts w:eastAsia="Times New Roman"/>
          <w:sz w:val="28"/>
          <w:szCs w:val="28"/>
        </w:rPr>
        <w:t>.</w:t>
      </w:r>
      <w:r w:rsidR="00614C54">
        <w:rPr>
          <w:rFonts w:eastAsia="Times New Roman"/>
          <w:sz w:val="28"/>
          <w:szCs w:val="28"/>
        </w:rPr>
        <w:t>11</w:t>
      </w:r>
      <w:r w:rsidR="00614C54" w:rsidRPr="003B3CE8">
        <w:rPr>
          <w:rFonts w:eastAsia="Times New Roman"/>
          <w:sz w:val="28"/>
          <w:szCs w:val="28"/>
        </w:rPr>
        <w:t>.202</w:t>
      </w:r>
      <w:r w:rsidR="00614C54">
        <w:rPr>
          <w:rFonts w:eastAsia="Times New Roman"/>
          <w:sz w:val="28"/>
          <w:szCs w:val="28"/>
        </w:rPr>
        <w:t>2</w:t>
      </w:r>
      <w:r w:rsidR="00614C54" w:rsidRPr="003B3CE8">
        <w:rPr>
          <w:rFonts w:eastAsia="Times New Roman"/>
          <w:sz w:val="28"/>
          <w:szCs w:val="28"/>
        </w:rPr>
        <w:t xml:space="preserve"> №</w:t>
      </w:r>
      <w:r w:rsidR="00614C54">
        <w:rPr>
          <w:rFonts w:eastAsia="Times New Roman"/>
          <w:sz w:val="28"/>
          <w:szCs w:val="28"/>
        </w:rPr>
        <w:t xml:space="preserve"> 343 «</w:t>
      </w:r>
      <w:r w:rsidR="00614C54" w:rsidRPr="00614C54">
        <w:rPr>
          <w:sz w:val="28"/>
          <w:szCs w:val="28"/>
        </w:rPr>
        <w:t>Про затвердження Порядку проведення перевірок стану організації роботи із запобігання та виявлення корупції у діяльності територіальних органів Державної казначейської служби України</w:t>
      </w:r>
      <w:r w:rsidR="00614C54">
        <w:rPr>
          <w:sz w:val="28"/>
          <w:szCs w:val="28"/>
        </w:rPr>
        <w:t>».</w:t>
      </w:r>
    </w:p>
    <w:p w:rsidR="00893DBC" w:rsidRPr="00893DBC" w:rsidRDefault="00893DBC" w:rsidP="00614C54">
      <w:pPr>
        <w:ind w:firstLine="708"/>
        <w:jc w:val="both"/>
        <w:rPr>
          <w:sz w:val="6"/>
          <w:szCs w:val="6"/>
        </w:rPr>
      </w:pPr>
    </w:p>
    <w:p w:rsidR="003B3CE8" w:rsidRPr="003B3CE8" w:rsidRDefault="00893DBC" w:rsidP="003B3CE8">
      <w:pPr>
        <w:ind w:firstLine="708"/>
        <w:jc w:val="both"/>
        <w:rPr>
          <w:sz w:val="28"/>
          <w:szCs w:val="28"/>
        </w:rPr>
      </w:pPr>
      <w:r w:rsidRPr="00893DBC">
        <w:rPr>
          <w:sz w:val="28"/>
          <w:szCs w:val="28"/>
        </w:rPr>
        <w:t xml:space="preserve">8. </w:t>
      </w:r>
      <w:r w:rsidRPr="00893DBC">
        <w:rPr>
          <w:rFonts w:eastAsia="Times New Roman"/>
          <w:sz w:val="28"/>
          <w:szCs w:val="28"/>
        </w:rPr>
        <w:t>Наказ Державної казначейської служби України від 06.02.2023 № 32 «Про утворення робочої групи з оцінювання корупційних ризиків у діяльності Державної казначейської служби України»</w:t>
      </w:r>
      <w:r>
        <w:rPr>
          <w:rFonts w:eastAsia="Times New Roman"/>
          <w:sz w:val="28"/>
          <w:szCs w:val="28"/>
        </w:rPr>
        <w:t xml:space="preserve">, а також </w:t>
      </w:r>
      <w:r w:rsidRPr="007F5EBD">
        <w:rPr>
          <w:sz w:val="28"/>
          <w:szCs w:val="28"/>
        </w:rPr>
        <w:t xml:space="preserve">інші нормативно-правові та організаційно-розпорядчі акти, які регулюють порядок здійснення завдань і функцій </w:t>
      </w:r>
      <w:r w:rsidRPr="003B3CE8">
        <w:rPr>
          <w:rFonts w:eastAsia="Times New Roman"/>
          <w:sz w:val="28"/>
          <w:szCs w:val="28"/>
        </w:rPr>
        <w:t>Державної казначейської служби України</w:t>
      </w:r>
      <w:r w:rsidRPr="007F5EBD">
        <w:rPr>
          <w:sz w:val="28"/>
          <w:szCs w:val="28"/>
        </w:rPr>
        <w:t>.</w:t>
      </w:r>
    </w:p>
    <w:sectPr w:rsidR="003B3CE8" w:rsidRPr="003B3CE8" w:rsidSect="003B3CE8">
      <w:pgSz w:w="11906" w:h="16838"/>
      <w:pgMar w:top="127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0F0FB3"/>
    <w:multiLevelType w:val="hybridMultilevel"/>
    <w:tmpl w:val="E3EA0AF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2A1554"/>
    <w:multiLevelType w:val="hybridMultilevel"/>
    <w:tmpl w:val="A566B694"/>
    <w:lvl w:ilvl="0" w:tplc="0422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06821"/>
    <w:rsid w:val="00085B90"/>
    <w:rsid w:val="00113075"/>
    <w:rsid w:val="001B6457"/>
    <w:rsid w:val="001E1A5B"/>
    <w:rsid w:val="003B3CE8"/>
    <w:rsid w:val="005C145F"/>
    <w:rsid w:val="006008E4"/>
    <w:rsid w:val="00614C54"/>
    <w:rsid w:val="006E0F23"/>
    <w:rsid w:val="006E3859"/>
    <w:rsid w:val="00724635"/>
    <w:rsid w:val="007645F7"/>
    <w:rsid w:val="007C0B5A"/>
    <w:rsid w:val="00826686"/>
    <w:rsid w:val="00893DBC"/>
    <w:rsid w:val="008D4496"/>
    <w:rsid w:val="009B6281"/>
    <w:rsid w:val="00B06821"/>
    <w:rsid w:val="00B323E9"/>
    <w:rsid w:val="00BB0F80"/>
    <w:rsid w:val="00BC22C3"/>
    <w:rsid w:val="00C82EDC"/>
    <w:rsid w:val="00D6469F"/>
    <w:rsid w:val="00E95D8F"/>
    <w:rsid w:val="00EE7120"/>
    <w:rsid w:val="00FA5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1E7C23-74E3-473E-AD0D-4B79DC1BD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3CE8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3B3C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84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1663</Words>
  <Characters>949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2800-PostnykovM</dc:creator>
  <cp:lastModifiedBy>Черньонков Олександр Юрійович</cp:lastModifiedBy>
  <cp:revision>6</cp:revision>
  <dcterms:created xsi:type="dcterms:W3CDTF">2023-04-14T17:16:00Z</dcterms:created>
  <dcterms:modified xsi:type="dcterms:W3CDTF">2023-04-17T11:12:00Z</dcterms:modified>
</cp:coreProperties>
</file>