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8A" w:rsidRPr="0056001D" w:rsidRDefault="00A5018A" w:rsidP="00A5018A">
      <w:pPr>
        <w:spacing w:after="0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56001D">
        <w:rPr>
          <w:rFonts w:ascii="Times New Roman" w:hAnsi="Times New Roman"/>
          <w:b/>
          <w:sz w:val="28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5018A" w:rsidRPr="00CB4F74" w:rsidRDefault="00A5018A" w:rsidP="00A5018A">
      <w:pPr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B4F74">
        <w:rPr>
          <w:rFonts w:ascii="Times New Roman" w:hAnsi="Times New Roman" w:cs="Times New Roman"/>
          <w:sz w:val="24"/>
          <w:szCs w:val="24"/>
          <w:lang w:val="uk-UA"/>
        </w:rPr>
        <w:t>(відповідно до постанови КМУ від 11.10.2016 № 710 «Про ефективне використання державних коштів» (зі змінами)).</w:t>
      </w:r>
    </w:p>
    <w:p w:rsidR="0056001D" w:rsidRPr="009854D9" w:rsidRDefault="00A5018A" w:rsidP="0056001D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9854D9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="0056001D" w:rsidRPr="009854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D43E3" w:rsidRPr="009854D9" w:rsidRDefault="005D7A7A" w:rsidP="0056001D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</w:pPr>
      <w:r w:rsidRPr="009854D9">
        <w:rPr>
          <w:rFonts w:ascii="Times New Roman" w:hAnsi="Times New Roman"/>
          <w:sz w:val="24"/>
          <w:szCs w:val="24"/>
          <w:lang w:val="uk-UA"/>
        </w:rPr>
        <w:t>У</w:t>
      </w:r>
      <w:r w:rsidR="007359CD" w:rsidRPr="009854D9">
        <w:rPr>
          <w:rFonts w:ascii="Times New Roman" w:hAnsi="Times New Roman"/>
          <w:sz w:val="24"/>
          <w:szCs w:val="24"/>
          <w:lang w:val="uk-UA"/>
        </w:rPr>
        <w:t>правління Державної казначейської служби України у</w:t>
      </w:r>
      <w:r w:rsidRPr="009854D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54D9">
        <w:rPr>
          <w:rFonts w:ascii="Times New Roman" w:hAnsi="Times New Roman"/>
          <w:sz w:val="24"/>
          <w:szCs w:val="24"/>
          <w:lang w:val="uk-UA"/>
        </w:rPr>
        <w:t>Томашпільському</w:t>
      </w:r>
      <w:proofErr w:type="spellEnd"/>
      <w:r w:rsidRPr="009854D9">
        <w:rPr>
          <w:rFonts w:ascii="Times New Roman" w:hAnsi="Times New Roman"/>
          <w:sz w:val="24"/>
          <w:szCs w:val="24"/>
          <w:lang w:val="uk-UA"/>
        </w:rPr>
        <w:t xml:space="preserve"> районі  Вінницької</w:t>
      </w:r>
      <w:r w:rsidR="007359CD" w:rsidRPr="009854D9">
        <w:rPr>
          <w:rFonts w:ascii="Times New Roman" w:hAnsi="Times New Roman"/>
          <w:sz w:val="24"/>
          <w:szCs w:val="24"/>
          <w:lang w:val="uk-UA"/>
        </w:rPr>
        <w:t xml:space="preserve"> області, </w:t>
      </w:r>
      <w:r w:rsidRPr="009854D9">
        <w:rPr>
          <w:rFonts w:ascii="Times New Roman" w:hAnsi="Times New Roman"/>
          <w:sz w:val="24"/>
          <w:szCs w:val="24"/>
          <w:lang w:val="uk-UA"/>
        </w:rPr>
        <w:t>Вінницька обл.</w:t>
      </w:r>
      <w:r w:rsidR="007359CD" w:rsidRPr="009854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854D9" w:rsidRPr="009854D9">
        <w:rPr>
          <w:rFonts w:ascii="Times New Roman" w:hAnsi="Times New Roman"/>
          <w:sz w:val="24"/>
          <w:szCs w:val="24"/>
          <w:lang w:val="uk-UA"/>
        </w:rPr>
        <w:t xml:space="preserve">Тульчинський район, </w:t>
      </w:r>
      <w:r w:rsidRPr="009854D9">
        <w:rPr>
          <w:rFonts w:ascii="Times New Roman" w:hAnsi="Times New Roman"/>
          <w:sz w:val="24"/>
          <w:szCs w:val="24"/>
          <w:lang w:val="uk-UA"/>
        </w:rPr>
        <w:t>с</w:t>
      </w:r>
      <w:r w:rsidR="009854D9" w:rsidRPr="009854D9">
        <w:rPr>
          <w:rFonts w:ascii="Times New Roman" w:hAnsi="Times New Roman"/>
          <w:sz w:val="24"/>
          <w:szCs w:val="24"/>
          <w:lang w:val="uk-UA"/>
        </w:rPr>
        <w:t xml:space="preserve">елище </w:t>
      </w:r>
      <w:proofErr w:type="spellStart"/>
      <w:r w:rsidRPr="009854D9">
        <w:rPr>
          <w:rFonts w:ascii="Times New Roman" w:hAnsi="Times New Roman"/>
          <w:sz w:val="24"/>
          <w:szCs w:val="24"/>
          <w:lang w:val="uk-UA"/>
        </w:rPr>
        <w:t>Томашпіль</w:t>
      </w:r>
      <w:proofErr w:type="spellEnd"/>
      <w:r w:rsidRPr="009854D9">
        <w:rPr>
          <w:rFonts w:ascii="Times New Roman" w:hAnsi="Times New Roman"/>
          <w:sz w:val="24"/>
          <w:szCs w:val="24"/>
          <w:lang w:val="uk-UA"/>
        </w:rPr>
        <w:t>, вулиця Ігоря Гаврилюка,</w:t>
      </w:r>
      <w:r w:rsidR="005C47E9" w:rsidRPr="009854D9">
        <w:rPr>
          <w:rFonts w:ascii="Times New Roman" w:hAnsi="Times New Roman"/>
          <w:sz w:val="24"/>
          <w:szCs w:val="24"/>
          <w:lang w:val="uk-UA"/>
        </w:rPr>
        <w:t xml:space="preserve"> будинок </w:t>
      </w:r>
      <w:r w:rsidRPr="009854D9">
        <w:rPr>
          <w:rFonts w:ascii="Times New Roman" w:hAnsi="Times New Roman"/>
          <w:sz w:val="24"/>
          <w:szCs w:val="24"/>
          <w:lang w:val="uk-UA"/>
        </w:rPr>
        <w:t>13, ЄДРПОУ 36331505</w:t>
      </w:r>
      <w:r w:rsidR="00A5018A" w:rsidRPr="009854D9">
        <w:rPr>
          <w:rFonts w:ascii="Times New Roman" w:hAnsi="Times New Roman"/>
          <w:sz w:val="24"/>
          <w:szCs w:val="24"/>
          <w:lang w:val="uk-UA"/>
        </w:rPr>
        <w:t>.</w:t>
      </w:r>
    </w:p>
    <w:p w:rsidR="00A5018A" w:rsidRPr="009854D9" w:rsidRDefault="00A5018A" w:rsidP="00A501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2867" w:rsidRDefault="00A5018A" w:rsidP="00A72867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9854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359CD" w:rsidRPr="00A72867" w:rsidRDefault="007359CD" w:rsidP="00A72867">
      <w:pPr>
        <w:pStyle w:val="a3"/>
        <w:tabs>
          <w:tab w:val="left" w:pos="0"/>
          <w:tab w:val="left" w:pos="426"/>
        </w:tabs>
        <w:spacing w:after="120"/>
        <w:ind w:left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A72867">
        <w:rPr>
          <w:rFonts w:ascii="Times New Roman" w:hAnsi="Times New Roman"/>
          <w:sz w:val="24"/>
          <w:szCs w:val="24"/>
        </w:rPr>
        <w:t xml:space="preserve">Природний газ  </w:t>
      </w:r>
      <w:proofErr w:type="spellStart"/>
      <w:r w:rsidRPr="00A72867">
        <w:rPr>
          <w:rFonts w:ascii="Times New Roman" w:hAnsi="Times New Roman"/>
          <w:sz w:val="24"/>
          <w:szCs w:val="24"/>
        </w:rPr>
        <w:t>ДК</w:t>
      </w:r>
      <w:proofErr w:type="spellEnd"/>
      <w:r w:rsidRPr="00A72867">
        <w:rPr>
          <w:rFonts w:ascii="Times New Roman" w:hAnsi="Times New Roman"/>
          <w:sz w:val="24"/>
          <w:szCs w:val="24"/>
        </w:rPr>
        <w:t xml:space="preserve"> 021:2015:09120000-6: Газове паливо.</w:t>
      </w:r>
    </w:p>
    <w:p w:rsidR="0056001D" w:rsidRPr="009854D9" w:rsidRDefault="0056001D" w:rsidP="0056001D">
      <w:pPr>
        <w:pStyle w:val="a3"/>
        <w:tabs>
          <w:tab w:val="left" w:pos="0"/>
        </w:tabs>
        <w:spacing w:after="120"/>
        <w:ind w:left="426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7359CD" w:rsidRPr="009854D9" w:rsidRDefault="00A5018A" w:rsidP="0056001D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359CD" w:rsidRPr="009854D9">
        <w:rPr>
          <w:rFonts w:ascii="Times New Roman" w:hAnsi="Times New Roman"/>
          <w:sz w:val="24"/>
          <w:szCs w:val="24"/>
        </w:rPr>
        <w:t>UA-202</w:t>
      </w:r>
      <w:r w:rsidR="009854D9" w:rsidRPr="009854D9">
        <w:rPr>
          <w:rFonts w:ascii="Times New Roman" w:hAnsi="Times New Roman"/>
          <w:sz w:val="24"/>
          <w:szCs w:val="24"/>
        </w:rPr>
        <w:t>5</w:t>
      </w:r>
      <w:r w:rsidR="007359CD" w:rsidRPr="009854D9">
        <w:rPr>
          <w:rFonts w:ascii="Times New Roman" w:hAnsi="Times New Roman"/>
          <w:sz w:val="24"/>
          <w:szCs w:val="24"/>
        </w:rPr>
        <w:t>-</w:t>
      </w:r>
      <w:r w:rsidR="009854D9" w:rsidRPr="009854D9">
        <w:rPr>
          <w:rFonts w:ascii="Times New Roman" w:hAnsi="Times New Roman"/>
          <w:sz w:val="24"/>
          <w:szCs w:val="24"/>
        </w:rPr>
        <w:t>10</w:t>
      </w:r>
      <w:r w:rsidR="007359CD" w:rsidRPr="009854D9">
        <w:rPr>
          <w:rFonts w:ascii="Times New Roman" w:hAnsi="Times New Roman"/>
          <w:sz w:val="24"/>
          <w:szCs w:val="24"/>
        </w:rPr>
        <w:t>-</w:t>
      </w:r>
      <w:r w:rsidR="009854D9" w:rsidRPr="009854D9">
        <w:rPr>
          <w:rFonts w:ascii="Times New Roman" w:hAnsi="Times New Roman"/>
          <w:sz w:val="24"/>
          <w:szCs w:val="24"/>
        </w:rPr>
        <w:t>14</w:t>
      </w:r>
      <w:r w:rsidR="007359CD" w:rsidRPr="009854D9">
        <w:rPr>
          <w:rFonts w:ascii="Times New Roman" w:hAnsi="Times New Roman"/>
          <w:sz w:val="24"/>
          <w:szCs w:val="24"/>
        </w:rPr>
        <w:t>-</w:t>
      </w:r>
      <w:r w:rsidR="001C3AA1" w:rsidRPr="009854D9">
        <w:rPr>
          <w:rFonts w:ascii="Times New Roman" w:hAnsi="Times New Roman"/>
          <w:sz w:val="24"/>
          <w:szCs w:val="24"/>
        </w:rPr>
        <w:t>0</w:t>
      </w:r>
      <w:r w:rsidR="005D7A7A" w:rsidRPr="009854D9">
        <w:rPr>
          <w:rFonts w:ascii="Times New Roman" w:hAnsi="Times New Roman"/>
          <w:sz w:val="24"/>
          <w:szCs w:val="24"/>
        </w:rPr>
        <w:t>11</w:t>
      </w:r>
      <w:r w:rsidR="009854D9" w:rsidRPr="009854D9">
        <w:rPr>
          <w:rFonts w:ascii="Times New Roman" w:hAnsi="Times New Roman"/>
          <w:sz w:val="24"/>
          <w:szCs w:val="24"/>
        </w:rPr>
        <w:t>049</w:t>
      </w:r>
      <w:r w:rsidR="003D4BBC" w:rsidRPr="009854D9">
        <w:rPr>
          <w:rFonts w:ascii="Times New Roman" w:hAnsi="Times New Roman"/>
          <w:sz w:val="24"/>
          <w:szCs w:val="24"/>
        </w:rPr>
        <w:t>-</w:t>
      </w:r>
      <w:r w:rsidR="00422ED0" w:rsidRPr="009854D9">
        <w:rPr>
          <w:rFonts w:ascii="Times New Roman" w:hAnsi="Times New Roman"/>
          <w:sz w:val="24"/>
          <w:szCs w:val="24"/>
        </w:rPr>
        <w:t>а</w:t>
      </w:r>
      <w:r w:rsidRPr="009854D9">
        <w:rPr>
          <w:rFonts w:ascii="Times New Roman" w:hAnsi="Times New Roman"/>
          <w:sz w:val="24"/>
          <w:szCs w:val="24"/>
        </w:rPr>
        <w:t>.</w:t>
      </w:r>
    </w:p>
    <w:p w:rsidR="00A5018A" w:rsidRPr="009854D9" w:rsidRDefault="00A5018A" w:rsidP="00A5018A">
      <w:pPr>
        <w:pStyle w:val="a3"/>
        <w:ind w:left="786"/>
        <w:rPr>
          <w:rFonts w:ascii="Times New Roman" w:hAnsi="Times New Roman"/>
          <w:sz w:val="24"/>
          <w:szCs w:val="24"/>
        </w:rPr>
      </w:pPr>
    </w:p>
    <w:p w:rsidR="00A5018A" w:rsidRPr="009854D9" w:rsidRDefault="00A5018A" w:rsidP="0056001D">
      <w:pPr>
        <w:pStyle w:val="a3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9854D9">
        <w:rPr>
          <w:rFonts w:ascii="Times New Roman" w:hAnsi="Times New Roman"/>
          <w:sz w:val="24"/>
          <w:szCs w:val="24"/>
        </w:rPr>
        <w:t xml:space="preserve"> </w:t>
      </w:r>
    </w:p>
    <w:p w:rsidR="009854D9" w:rsidRPr="009854D9" w:rsidRDefault="00A72867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854D9" w:rsidRPr="009854D9">
        <w:rPr>
          <w:rFonts w:ascii="Times New Roman" w:hAnsi="Times New Roman"/>
          <w:sz w:val="24"/>
          <w:szCs w:val="24"/>
        </w:rPr>
        <w:t>Умови постачання природного газу замовнику повинні відповідати наступним нормативно-правовим актам: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t>- Закон України «Про ринок природного газу» (із змінами);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t>- Кодекс газотранспортної системи, затверджений постановою НКРЕКП від 30.09.2015 року №2493 (із змінами та доповненнями);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t>- Кодекс газорозподільних систем, затверджений постановою НКРЕКП від 30.09.2015 року №2494 (із змінами та доповненнями);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t>- «Правила постачання природного газу», затверджені постановою НКРЕКП від 30.09.2015 року №2496 (із змінами та доповненнями);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t>- «Про встановлення тарифів для ТОВ «ГТС УКРАЇНИ» на послуги транспортування природного газу для точок виходу на регуляторний період 2025-2029 років» затверджені постановою НКРЕКП від 30.12.2024 №2387;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t>- Іншим нормативно-правовим актам, прийнятим на виконання Закону України «Про ринок природного газу».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t xml:space="preserve">Фізико-хімічні показники газу природного газу повинні відповідати вимогам, визначеним розділом ІІІ Кодексу газорозподільних систем та Кодексу газотранспортної системи. 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t xml:space="preserve">Якість Газу, що передається Споживачу на межі балансової належності, має відповідати вимогам встановленим державними стандартами, технічними умовами, нормативно-технічними документами щодо його якості. 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t>Постачальник зобов’язується забезпечити створення страхового запасу природного газу згідно вимог Закону України «Про ринок природного газу» та постанови Кабінету Міністрів України від 16 листопада 2016 р. № 860.</w:t>
      </w:r>
    </w:p>
    <w:p w:rsidR="009854D9" w:rsidRPr="009854D9" w:rsidRDefault="009854D9" w:rsidP="009854D9">
      <w:pPr>
        <w:pStyle w:val="a3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</w:rPr>
        <w:lastRenderedPageBreak/>
        <w:t xml:space="preserve">При обліку газу приймається один кубічний метр (куб. м.), приведений до стандартних умов: температура газу (t) = 20 градусів за Цельсієм, тиск газу (Р) = 760 мм ртутного стовпчика (101,325 </w:t>
      </w:r>
      <w:proofErr w:type="spellStart"/>
      <w:r w:rsidRPr="009854D9">
        <w:rPr>
          <w:rFonts w:ascii="Times New Roman" w:hAnsi="Times New Roman"/>
          <w:sz w:val="24"/>
          <w:szCs w:val="24"/>
        </w:rPr>
        <w:t>кПа</w:t>
      </w:r>
      <w:proofErr w:type="spellEnd"/>
      <w:r w:rsidRPr="009854D9">
        <w:rPr>
          <w:rFonts w:ascii="Times New Roman" w:hAnsi="Times New Roman"/>
          <w:sz w:val="24"/>
          <w:szCs w:val="24"/>
        </w:rPr>
        <w:t>).</w:t>
      </w:r>
    </w:p>
    <w:p w:rsidR="009854D9" w:rsidRPr="009854D9" w:rsidRDefault="009854D9" w:rsidP="009854D9">
      <w:pPr>
        <w:pStyle w:val="a3"/>
        <w:widowControl w:val="0"/>
        <w:spacing w:before="150" w:after="15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54D9">
        <w:rPr>
          <w:rFonts w:ascii="Times New Roman" w:hAnsi="Times New Roman"/>
          <w:sz w:val="24"/>
          <w:szCs w:val="24"/>
        </w:rPr>
        <w:t xml:space="preserve">У вартість товару необхідно включити витрати на  сплату податків, інших зборів та обов’язкових платежів, в т.ч. ПДВ, </w:t>
      </w:r>
      <w:r w:rsidRPr="009854D9">
        <w:rPr>
          <w:rFonts w:ascii="Times New Roman" w:hAnsi="Times New Roman"/>
          <w:b/>
          <w:sz w:val="24"/>
          <w:szCs w:val="24"/>
        </w:rPr>
        <w:t>з урахуванням тарифу на послуги з транспортування та коефіцієнту, який застосовується при замовленні потужності на добу наперед</w:t>
      </w:r>
      <w:r w:rsidRPr="009854D9">
        <w:rPr>
          <w:rFonts w:ascii="Times New Roman" w:hAnsi="Times New Roman"/>
          <w:sz w:val="24"/>
          <w:szCs w:val="24"/>
        </w:rPr>
        <w:t>, тощо, тобто вказати ціну товару, за якою він відпускається покупцям.</w:t>
      </w:r>
      <w:r w:rsidRPr="009854D9">
        <w:rPr>
          <w:rFonts w:ascii="Times New Roman" w:hAnsi="Times New Roman"/>
          <w:b/>
          <w:sz w:val="24"/>
          <w:szCs w:val="24"/>
        </w:rPr>
        <w:t xml:space="preserve"> </w:t>
      </w:r>
    </w:p>
    <w:p w:rsidR="009854D9" w:rsidRPr="009854D9" w:rsidRDefault="009854D9" w:rsidP="009854D9">
      <w:pPr>
        <w:pStyle w:val="a3"/>
        <w:ind w:left="0" w:firstLine="567"/>
        <w:rPr>
          <w:sz w:val="24"/>
          <w:szCs w:val="24"/>
        </w:rPr>
      </w:pPr>
      <w:r w:rsidRPr="009854D9">
        <w:rPr>
          <w:rFonts w:ascii="Times New Roman" w:hAnsi="Times New Roman"/>
          <w:sz w:val="24"/>
          <w:szCs w:val="24"/>
          <w:lang w:eastAsia="uk-UA"/>
        </w:rPr>
        <w:t>Під час виконання договору про закупівлю учасник повинен дотримуватись передбачених чинним законодавством України заходів із захисту довкілля.</w:t>
      </w:r>
    </w:p>
    <w:p w:rsidR="0056001D" w:rsidRPr="009854D9" w:rsidRDefault="0056001D" w:rsidP="0056001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018A" w:rsidRPr="009854D9" w:rsidRDefault="00A5018A" w:rsidP="0056001D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54D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розміру бюджетного призначення:</w:t>
      </w:r>
    </w:p>
    <w:p w:rsidR="00A90920" w:rsidRPr="009854D9" w:rsidRDefault="0056001D" w:rsidP="0056001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4D9">
        <w:rPr>
          <w:rFonts w:ascii="Times New Roman" w:hAnsi="Times New Roman"/>
          <w:sz w:val="24"/>
          <w:szCs w:val="24"/>
          <w:lang w:val="uk-UA"/>
        </w:rPr>
        <w:tab/>
      </w:r>
      <w:r w:rsidR="00800097" w:rsidRPr="009854D9">
        <w:rPr>
          <w:rFonts w:ascii="Times New Roman" w:hAnsi="Times New Roman"/>
          <w:sz w:val="24"/>
          <w:szCs w:val="24"/>
          <w:lang w:val="uk-UA"/>
        </w:rPr>
        <w:t>Розмір бюджетного призначення</w:t>
      </w:r>
      <w:r w:rsidR="009854D9" w:rsidRPr="009854D9">
        <w:rPr>
          <w:rFonts w:ascii="Times New Roman" w:hAnsi="Times New Roman"/>
          <w:sz w:val="24"/>
          <w:szCs w:val="24"/>
          <w:lang w:val="uk-UA"/>
        </w:rPr>
        <w:t xml:space="preserve"> 124</w:t>
      </w:r>
      <w:r w:rsidRPr="009854D9">
        <w:rPr>
          <w:rFonts w:ascii="Times New Roman" w:hAnsi="Times New Roman"/>
          <w:sz w:val="24"/>
          <w:szCs w:val="24"/>
          <w:lang w:val="uk-UA"/>
        </w:rPr>
        <w:t> </w:t>
      </w:r>
      <w:r w:rsidR="009854D9" w:rsidRPr="009854D9">
        <w:rPr>
          <w:rFonts w:ascii="Times New Roman" w:hAnsi="Times New Roman"/>
          <w:sz w:val="24"/>
          <w:szCs w:val="24"/>
          <w:lang w:val="uk-UA"/>
        </w:rPr>
        <w:t>483</w:t>
      </w:r>
      <w:r w:rsidRPr="009854D9">
        <w:rPr>
          <w:rFonts w:ascii="Times New Roman" w:hAnsi="Times New Roman"/>
          <w:sz w:val="24"/>
          <w:szCs w:val="24"/>
          <w:lang w:val="uk-UA"/>
        </w:rPr>
        <w:t>,</w:t>
      </w:r>
      <w:r w:rsidR="009854D9" w:rsidRPr="009854D9">
        <w:rPr>
          <w:rFonts w:ascii="Times New Roman" w:hAnsi="Times New Roman"/>
          <w:sz w:val="24"/>
          <w:szCs w:val="24"/>
          <w:lang w:val="uk-UA"/>
        </w:rPr>
        <w:t>98</w:t>
      </w:r>
      <w:r w:rsidR="00625B95" w:rsidRPr="009854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1C8B" w:rsidRPr="009854D9">
        <w:rPr>
          <w:rFonts w:ascii="Times New Roman" w:hAnsi="Times New Roman"/>
          <w:sz w:val="24"/>
          <w:szCs w:val="24"/>
          <w:lang w:val="uk-UA"/>
        </w:rPr>
        <w:t>грн.</w:t>
      </w:r>
      <w:r w:rsidR="00A90920" w:rsidRPr="009854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4D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A7A"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сто </w:t>
      </w:r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5D7A7A"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дцять </w:t>
      </w:r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>чотири</w:t>
      </w:r>
      <w:r w:rsidR="005D7A7A"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D7A7A"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>чотириста</w:t>
      </w:r>
      <w:r w:rsidR="005D7A7A"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="005D7A7A" w:rsidRPr="009854D9">
        <w:rPr>
          <w:rFonts w:ascii="Times New Roman" w:hAnsi="Times New Roman" w:cs="Times New Roman"/>
          <w:sz w:val="24"/>
          <w:szCs w:val="24"/>
          <w:lang w:val="uk-UA"/>
        </w:rPr>
        <w:t>сімдесят</w:t>
      </w:r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гривн</w:t>
      </w:r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>дев»яносто</w:t>
      </w:r>
      <w:proofErr w:type="spellEnd"/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вісім</w:t>
      </w:r>
      <w:r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копій</w:t>
      </w:r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854D9">
        <w:rPr>
          <w:rFonts w:ascii="Times New Roman" w:hAnsi="Times New Roman" w:cs="Times New Roman"/>
          <w:sz w:val="24"/>
          <w:szCs w:val="24"/>
          <w:lang w:val="uk-UA"/>
        </w:rPr>
        <w:t>к) з ПДВ. Розраховувалась на підставі обсягу закупівлі товару – 7,</w:t>
      </w:r>
      <w:r w:rsidR="009854D9" w:rsidRPr="009854D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D7A7A"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854D9">
        <w:rPr>
          <w:rFonts w:ascii="Times New Roman" w:hAnsi="Times New Roman" w:cs="Times New Roman"/>
          <w:sz w:val="24"/>
          <w:szCs w:val="24"/>
          <w:lang w:val="uk-UA"/>
        </w:rPr>
        <w:t>тис.куб.м</w:t>
      </w:r>
      <w:proofErr w:type="spellEnd"/>
      <w:r w:rsidRPr="009854D9">
        <w:rPr>
          <w:rFonts w:ascii="Times New Roman" w:hAnsi="Times New Roman" w:cs="Times New Roman"/>
          <w:sz w:val="24"/>
          <w:szCs w:val="24"/>
          <w:lang w:val="uk-UA"/>
        </w:rPr>
        <w:t>., ціни газу з урахуванням тарифу на послуги з транспортування природного газу для точки виходу відповідно постанови Кабінету Міністрів України від 19 липня 2022 року №812 (зі змінами).</w:t>
      </w:r>
    </w:p>
    <w:p w:rsidR="00A5018A" w:rsidRPr="009854D9" w:rsidRDefault="00227F00" w:rsidP="0056001D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854D9">
        <w:rPr>
          <w:rFonts w:ascii="Times New Roman" w:hAnsi="Times New Roman"/>
          <w:b/>
          <w:sz w:val="24"/>
          <w:szCs w:val="24"/>
          <w:lang w:val="uk-UA"/>
        </w:rPr>
        <w:t>6</w:t>
      </w:r>
      <w:r w:rsidR="005C47E9" w:rsidRPr="009854D9">
        <w:rPr>
          <w:rFonts w:ascii="Times New Roman" w:hAnsi="Times New Roman"/>
          <w:sz w:val="24"/>
          <w:szCs w:val="24"/>
          <w:lang w:val="uk-UA"/>
        </w:rPr>
        <w:t>.</w:t>
      </w:r>
      <w:r w:rsidR="00402C12" w:rsidRPr="009854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001D" w:rsidRPr="009854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018A" w:rsidRPr="009854D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:rsidR="007359CD" w:rsidRPr="009854D9" w:rsidRDefault="001C3AA1" w:rsidP="0056001D">
      <w:pPr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>Очікувану вартість предмета закупівлі пораховано на основі потреби минулих періодів та керуючись Законом України «Про ринок природного газу» (із змінами), Постановою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змінами), Постановою Національної комісії, що здійснює державне регулювання у сферах енергетики та комунальних послуг (</w:t>
      </w:r>
      <w:proofErr w:type="spellStart"/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>Далі–НКРЕКП</w:t>
      </w:r>
      <w:proofErr w:type="spellEnd"/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>) від 30.09.2015 №2496 «Про затвердження Правил постачання природного газу» (із змінами) , Постановою НКРЕКП від 30.09.2015 №2493 «Про затвердження Кодексу газотранспортної системи» (</w:t>
      </w:r>
      <w:proofErr w:type="spellStart"/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>надалі–Кодекс</w:t>
      </w:r>
      <w:proofErr w:type="spellEnd"/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ГТС) (із змінами), Постановою НКРЕКП від 30.09.2015 №2494 «Про затвердження Кодексу газорозподільних систем» (</w:t>
      </w:r>
      <w:proofErr w:type="spellStart"/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>далі–Кодекс</w:t>
      </w:r>
      <w:proofErr w:type="spellEnd"/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ГРМ)(із змінами), Постановою НКРЕКП від </w:t>
      </w:r>
      <w:r w:rsidR="00A72867">
        <w:rPr>
          <w:rFonts w:ascii="Times New Roman" w:eastAsia="Times New Roman" w:hAnsi="Times New Roman"/>
          <w:sz w:val="24"/>
          <w:szCs w:val="24"/>
          <w:lang w:val="uk-UA" w:eastAsia="ru-RU"/>
        </w:rPr>
        <w:t>30</w:t>
      </w:r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>.12.20</w:t>
      </w:r>
      <w:r w:rsidR="00A72867">
        <w:rPr>
          <w:rFonts w:ascii="Times New Roman" w:eastAsia="Times New Roman" w:hAnsi="Times New Roman"/>
          <w:sz w:val="24"/>
          <w:szCs w:val="24"/>
          <w:lang w:val="uk-UA" w:eastAsia="ru-RU"/>
        </w:rPr>
        <w:t>24</w:t>
      </w:r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</w:t>
      </w:r>
      <w:r w:rsidR="00A72867">
        <w:rPr>
          <w:rFonts w:ascii="Times New Roman" w:eastAsia="Times New Roman" w:hAnsi="Times New Roman"/>
          <w:sz w:val="24"/>
          <w:szCs w:val="24"/>
          <w:lang w:val="uk-UA" w:eastAsia="ru-RU"/>
        </w:rPr>
        <w:t>2387</w:t>
      </w:r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</w:t>
      </w:r>
      <w:r w:rsidR="00A72867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>-20</w:t>
      </w:r>
      <w:r w:rsidR="00A72867">
        <w:rPr>
          <w:rFonts w:ascii="Times New Roman" w:eastAsia="Times New Roman" w:hAnsi="Times New Roman"/>
          <w:sz w:val="24"/>
          <w:szCs w:val="24"/>
          <w:lang w:val="uk-UA" w:eastAsia="ru-RU"/>
        </w:rPr>
        <w:t>29</w:t>
      </w:r>
      <w:r w:rsidRPr="009854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роки» (із змінами) та іншими нормативно-правовими  актами України, що регулюють відносини у сфері постачання природного газу.</w:t>
      </w:r>
      <w:r w:rsidR="0056001D" w:rsidRPr="009854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7359CD" w:rsidRPr="009854D9" w:rsidSect="005600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4C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BF2F15"/>
    <w:multiLevelType w:val="hybridMultilevel"/>
    <w:tmpl w:val="563E164A"/>
    <w:lvl w:ilvl="0" w:tplc="30707DCA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C2D13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9FA68A2"/>
    <w:multiLevelType w:val="hybridMultilevel"/>
    <w:tmpl w:val="125C98A6"/>
    <w:lvl w:ilvl="0" w:tplc="B97A3418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8"/>
        <w:szCs w:val="24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64740A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59CD"/>
    <w:rsid w:val="0003455C"/>
    <w:rsid w:val="000705A1"/>
    <w:rsid w:val="000B21FA"/>
    <w:rsid w:val="000B7734"/>
    <w:rsid w:val="00155BEA"/>
    <w:rsid w:val="00183A59"/>
    <w:rsid w:val="001C3AA1"/>
    <w:rsid w:val="001D40D9"/>
    <w:rsid w:val="001D43E3"/>
    <w:rsid w:val="001D607D"/>
    <w:rsid w:val="0022237E"/>
    <w:rsid w:val="00227F00"/>
    <w:rsid w:val="002F5CA8"/>
    <w:rsid w:val="003B5BE2"/>
    <w:rsid w:val="003B7DC0"/>
    <w:rsid w:val="003D4BBC"/>
    <w:rsid w:val="00402C12"/>
    <w:rsid w:val="00422ED0"/>
    <w:rsid w:val="0047605D"/>
    <w:rsid w:val="004F5364"/>
    <w:rsid w:val="0056001D"/>
    <w:rsid w:val="005C47E9"/>
    <w:rsid w:val="005D7A7A"/>
    <w:rsid w:val="00625B95"/>
    <w:rsid w:val="006333CB"/>
    <w:rsid w:val="006521C5"/>
    <w:rsid w:val="00693BC4"/>
    <w:rsid w:val="006A3EE9"/>
    <w:rsid w:val="006A4286"/>
    <w:rsid w:val="007359CD"/>
    <w:rsid w:val="00745EC9"/>
    <w:rsid w:val="00800097"/>
    <w:rsid w:val="00881E26"/>
    <w:rsid w:val="00907F5E"/>
    <w:rsid w:val="00925A48"/>
    <w:rsid w:val="00967779"/>
    <w:rsid w:val="009854D9"/>
    <w:rsid w:val="009B42CC"/>
    <w:rsid w:val="009C3636"/>
    <w:rsid w:val="00A5018A"/>
    <w:rsid w:val="00A56CD5"/>
    <w:rsid w:val="00A72867"/>
    <w:rsid w:val="00A90920"/>
    <w:rsid w:val="00B40304"/>
    <w:rsid w:val="00B75EC6"/>
    <w:rsid w:val="00C31AC7"/>
    <w:rsid w:val="00C46581"/>
    <w:rsid w:val="00CB4F74"/>
    <w:rsid w:val="00D81C8B"/>
    <w:rsid w:val="00DA0D08"/>
    <w:rsid w:val="00E12D24"/>
    <w:rsid w:val="00E64DE3"/>
    <w:rsid w:val="00F36B30"/>
    <w:rsid w:val="00F9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81C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1C8B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A5018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у Знак"/>
    <w:link w:val="a3"/>
    <w:uiPriority w:val="34"/>
    <w:locked/>
    <w:rsid w:val="00A5018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1E189-8465-4B8E-81BC-E473F11B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3145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0200-TsibaE</dc:creator>
  <cp:lastModifiedBy>Хабоніна Алла Володимирівна</cp:lastModifiedBy>
  <cp:revision>4</cp:revision>
  <cp:lastPrinted>2021-09-28T07:46:00Z</cp:lastPrinted>
  <dcterms:created xsi:type="dcterms:W3CDTF">2024-09-16T11:20:00Z</dcterms:created>
  <dcterms:modified xsi:type="dcterms:W3CDTF">2025-10-22T08:23:00Z</dcterms:modified>
</cp:coreProperties>
</file>